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03" w:rsidRPr="00B81229" w:rsidRDefault="00466803" w:rsidP="00466803">
      <w:pPr>
        <w:spacing w:after="0" w:line="240" w:lineRule="auto"/>
        <w:jc w:val="right"/>
        <w:rPr>
          <w:rFonts w:ascii="Times New Roman" w:eastAsia="Times New Roman" w:hAnsi="Times New Roman" w:cs="Times New Roman"/>
          <w:b/>
          <w:sz w:val="32"/>
          <w:szCs w:val="40"/>
          <w:lang w:eastAsia="ru-RU"/>
        </w:rPr>
      </w:pPr>
    </w:p>
    <w:p w:rsidR="00466803" w:rsidRDefault="00E26A82" w:rsidP="00466803">
      <w:pPr>
        <w:spacing w:after="0" w:line="240" w:lineRule="auto"/>
        <w:jc w:val="center"/>
        <w:rPr>
          <w:rFonts w:ascii="Times New Roman" w:hAnsi="Times New Roman" w:cs="Times New Roman"/>
          <w:spacing w:val="80"/>
          <w:sz w:val="28"/>
          <w:szCs w:val="28"/>
        </w:rPr>
      </w:pPr>
      <w:r>
        <w:rPr>
          <w:rFonts w:ascii="Times New Roman" w:hAnsi="Times New Roman" w:cs="Times New Roman"/>
          <w:spacing w:val="80"/>
          <w:sz w:val="28"/>
          <w:szCs w:val="28"/>
        </w:rPr>
        <w:t>ОТЧЕТ</w:t>
      </w:r>
    </w:p>
    <w:p w:rsidR="00466803" w:rsidRDefault="00E26A82" w:rsidP="004668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реализации</w:t>
      </w:r>
      <w:r w:rsidR="00C8123B">
        <w:rPr>
          <w:rFonts w:ascii="Times New Roman" w:hAnsi="Times New Roman" w:cs="Times New Roman"/>
          <w:sz w:val="28"/>
          <w:szCs w:val="28"/>
        </w:rPr>
        <w:t xml:space="preserve"> </w:t>
      </w:r>
      <w:r>
        <w:rPr>
          <w:rFonts w:ascii="Times New Roman" w:hAnsi="Times New Roman" w:cs="Times New Roman"/>
          <w:sz w:val="28"/>
          <w:szCs w:val="28"/>
        </w:rPr>
        <w:t xml:space="preserve">плана </w:t>
      </w:r>
      <w:r w:rsidR="00C8123B" w:rsidRPr="0015347A">
        <w:rPr>
          <w:rFonts w:ascii="Times New Roman" w:hAnsi="Times New Roman" w:cs="Times New Roman"/>
          <w:sz w:val="28"/>
          <w:szCs w:val="28"/>
        </w:rPr>
        <w:t>мероприятий по противодействию коррупции</w:t>
      </w:r>
      <w:r w:rsidR="00C41B7C">
        <w:rPr>
          <w:rFonts w:ascii="Times New Roman" w:hAnsi="Times New Roman" w:cs="Times New Roman"/>
          <w:sz w:val="28"/>
          <w:szCs w:val="28"/>
        </w:rPr>
        <w:t xml:space="preserve"> в</w:t>
      </w:r>
      <w:r w:rsidR="00E4382C">
        <w:rPr>
          <w:rFonts w:ascii="Times New Roman" w:hAnsi="Times New Roman" w:cs="Times New Roman"/>
          <w:sz w:val="28"/>
          <w:szCs w:val="28"/>
        </w:rPr>
        <w:t xml:space="preserve"> ГБУСОН РО «СРЦ Егорлыкского района»</w:t>
      </w:r>
    </w:p>
    <w:p w:rsidR="00C8123B" w:rsidRPr="00B04131" w:rsidRDefault="00C8123B" w:rsidP="004668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15347A">
        <w:rPr>
          <w:rFonts w:ascii="Times New Roman" w:hAnsi="Times New Roman" w:cs="Times New Roman"/>
          <w:sz w:val="28"/>
          <w:szCs w:val="28"/>
        </w:rPr>
        <w:t xml:space="preserve">на </w:t>
      </w:r>
      <w:r>
        <w:rPr>
          <w:rFonts w:ascii="Times New Roman" w:hAnsi="Times New Roman" w:cs="Times New Roman"/>
          <w:sz w:val="28"/>
          <w:szCs w:val="28"/>
        </w:rPr>
        <w:t>20</w:t>
      </w:r>
      <w:r w:rsidR="003A172F">
        <w:rPr>
          <w:rFonts w:ascii="Times New Roman" w:hAnsi="Times New Roman" w:cs="Times New Roman"/>
          <w:sz w:val="28"/>
          <w:szCs w:val="28"/>
        </w:rPr>
        <w:t>21</w:t>
      </w:r>
      <w:r w:rsidRPr="0015347A">
        <w:rPr>
          <w:rFonts w:ascii="Times New Roman" w:hAnsi="Times New Roman" w:cs="Times New Roman"/>
          <w:sz w:val="28"/>
          <w:szCs w:val="28"/>
        </w:rPr>
        <w:t xml:space="preserve"> – </w:t>
      </w:r>
      <w:r>
        <w:rPr>
          <w:rFonts w:ascii="Times New Roman" w:hAnsi="Times New Roman" w:cs="Times New Roman"/>
          <w:sz w:val="28"/>
          <w:szCs w:val="28"/>
        </w:rPr>
        <w:t>202</w:t>
      </w:r>
      <w:r w:rsidR="003A172F">
        <w:rPr>
          <w:rFonts w:ascii="Times New Roman" w:hAnsi="Times New Roman" w:cs="Times New Roman"/>
          <w:sz w:val="28"/>
          <w:szCs w:val="28"/>
        </w:rPr>
        <w:t>4</w:t>
      </w:r>
      <w:r w:rsidRPr="0015347A">
        <w:rPr>
          <w:rFonts w:ascii="Times New Roman" w:hAnsi="Times New Roman" w:cs="Times New Roman"/>
          <w:sz w:val="28"/>
          <w:szCs w:val="28"/>
        </w:rPr>
        <w:t xml:space="preserve"> годы</w:t>
      </w:r>
      <w:r w:rsidR="00A7164D">
        <w:rPr>
          <w:rFonts w:ascii="Times New Roman" w:hAnsi="Times New Roman" w:cs="Times New Roman"/>
          <w:sz w:val="28"/>
          <w:szCs w:val="28"/>
        </w:rPr>
        <w:t xml:space="preserve"> за</w:t>
      </w:r>
      <w:r w:rsidR="00C12C6D">
        <w:rPr>
          <w:rFonts w:ascii="Times New Roman" w:hAnsi="Times New Roman" w:cs="Times New Roman"/>
          <w:sz w:val="28"/>
          <w:szCs w:val="28"/>
        </w:rPr>
        <w:t xml:space="preserve"> </w:t>
      </w:r>
      <w:r w:rsidR="00E4382C">
        <w:rPr>
          <w:rFonts w:ascii="Times New Roman" w:hAnsi="Times New Roman" w:cs="Times New Roman"/>
          <w:sz w:val="28"/>
          <w:szCs w:val="28"/>
        </w:rPr>
        <w:t>202</w:t>
      </w:r>
      <w:r w:rsidR="008B1CA5">
        <w:rPr>
          <w:rFonts w:ascii="Times New Roman" w:hAnsi="Times New Roman" w:cs="Times New Roman"/>
          <w:sz w:val="28"/>
          <w:szCs w:val="28"/>
        </w:rPr>
        <w:t>4</w:t>
      </w:r>
      <w:r w:rsidR="00E4382C">
        <w:rPr>
          <w:rFonts w:ascii="Times New Roman" w:hAnsi="Times New Roman" w:cs="Times New Roman"/>
          <w:sz w:val="28"/>
          <w:szCs w:val="28"/>
        </w:rPr>
        <w:t xml:space="preserve"> </w:t>
      </w:r>
      <w:r w:rsidR="00C12C6D">
        <w:rPr>
          <w:rFonts w:ascii="Times New Roman" w:hAnsi="Times New Roman" w:cs="Times New Roman"/>
          <w:sz w:val="28"/>
          <w:szCs w:val="28"/>
        </w:rPr>
        <w:t>год.</w:t>
      </w:r>
    </w:p>
    <w:p w:rsidR="00C8123B" w:rsidRPr="00B33267" w:rsidRDefault="00C8123B" w:rsidP="00C8123B">
      <w:pPr>
        <w:autoSpaceDE w:val="0"/>
        <w:autoSpaceDN w:val="0"/>
        <w:adjustRightInd w:val="0"/>
        <w:spacing w:after="0"/>
        <w:jc w:val="center"/>
        <w:rPr>
          <w:rFonts w:ascii="Times New Roman" w:hAnsi="Times New Roman" w:cs="Times New Roman"/>
          <w:bCs/>
          <w:kern w:val="2"/>
          <w:sz w:val="24"/>
          <w:szCs w:val="24"/>
        </w:rPr>
      </w:pPr>
    </w:p>
    <w:tbl>
      <w:tblPr>
        <w:tblStyle w:val="afe"/>
        <w:tblW w:w="15843" w:type="dxa"/>
        <w:tblLayout w:type="fixed"/>
        <w:tblLook w:val="04A0"/>
      </w:tblPr>
      <w:tblGrid>
        <w:gridCol w:w="675"/>
        <w:gridCol w:w="3686"/>
        <w:gridCol w:w="1701"/>
        <w:gridCol w:w="2268"/>
        <w:gridCol w:w="7513"/>
      </w:tblGrid>
      <w:tr w:rsidR="00E26A82" w:rsidRPr="00B33267" w:rsidTr="00340C73">
        <w:tc>
          <w:tcPr>
            <w:tcW w:w="675" w:type="dxa"/>
            <w:vAlign w:val="center"/>
          </w:tcPr>
          <w:p w:rsidR="00B730E3" w:rsidRPr="00B33267" w:rsidRDefault="00E26A82" w:rsidP="00B730E3">
            <w:pPr>
              <w:pStyle w:val="ConsPlusNormal"/>
              <w:ind w:firstLine="0"/>
              <w:jc w:val="center"/>
              <w:rPr>
                <w:rFonts w:ascii="Times New Roman" w:hAnsi="Times New Roman" w:cs="Times New Roman"/>
                <w:b/>
                <w:spacing w:val="-4"/>
                <w:sz w:val="24"/>
                <w:szCs w:val="24"/>
              </w:rPr>
            </w:pPr>
            <w:r w:rsidRPr="00B33267">
              <w:rPr>
                <w:rFonts w:ascii="Times New Roman" w:hAnsi="Times New Roman" w:cs="Times New Roman"/>
                <w:b/>
                <w:spacing w:val="-4"/>
                <w:sz w:val="24"/>
                <w:szCs w:val="24"/>
              </w:rPr>
              <w:t xml:space="preserve">№ </w:t>
            </w:r>
          </w:p>
          <w:p w:rsidR="00E26A82" w:rsidRPr="00B33267" w:rsidRDefault="00B730E3" w:rsidP="00B730E3">
            <w:pPr>
              <w:pStyle w:val="ConsPlusNormal"/>
              <w:ind w:firstLine="0"/>
              <w:jc w:val="center"/>
              <w:rPr>
                <w:rFonts w:ascii="Times New Roman" w:hAnsi="Times New Roman" w:cs="Times New Roman"/>
                <w:b/>
                <w:spacing w:val="-4"/>
                <w:sz w:val="24"/>
                <w:szCs w:val="24"/>
              </w:rPr>
            </w:pPr>
            <w:r w:rsidRPr="00B33267">
              <w:rPr>
                <w:rFonts w:ascii="Times New Roman" w:hAnsi="Times New Roman" w:cs="Times New Roman"/>
                <w:b/>
                <w:spacing w:val="-4"/>
                <w:sz w:val="24"/>
                <w:szCs w:val="24"/>
              </w:rPr>
              <w:t>п</w:t>
            </w:r>
            <w:r w:rsidR="00E26A82" w:rsidRPr="00B33267">
              <w:rPr>
                <w:rFonts w:ascii="Times New Roman" w:hAnsi="Times New Roman" w:cs="Times New Roman"/>
                <w:b/>
                <w:spacing w:val="-4"/>
                <w:sz w:val="24"/>
                <w:szCs w:val="24"/>
              </w:rPr>
              <w:t>/п</w:t>
            </w:r>
          </w:p>
        </w:tc>
        <w:tc>
          <w:tcPr>
            <w:tcW w:w="3686" w:type="dxa"/>
            <w:vAlign w:val="center"/>
          </w:tcPr>
          <w:p w:rsidR="00E26A82" w:rsidRPr="00B33267" w:rsidRDefault="00E26A82" w:rsidP="00EE2003">
            <w:pPr>
              <w:pStyle w:val="ConsPlusNormal"/>
              <w:spacing w:line="216" w:lineRule="auto"/>
              <w:ind w:firstLine="0"/>
              <w:jc w:val="center"/>
              <w:rPr>
                <w:rFonts w:ascii="Times New Roman" w:hAnsi="Times New Roman" w:cs="Times New Roman"/>
                <w:b/>
                <w:spacing w:val="-4"/>
                <w:sz w:val="24"/>
                <w:szCs w:val="24"/>
              </w:rPr>
            </w:pPr>
            <w:r w:rsidRPr="00B33267">
              <w:rPr>
                <w:rFonts w:ascii="Times New Roman" w:hAnsi="Times New Roman" w:cs="Times New Roman"/>
                <w:b/>
                <w:spacing w:val="-4"/>
                <w:sz w:val="24"/>
                <w:szCs w:val="24"/>
              </w:rPr>
              <w:t>Наименование мероприятия</w:t>
            </w:r>
          </w:p>
        </w:tc>
        <w:tc>
          <w:tcPr>
            <w:tcW w:w="1701" w:type="dxa"/>
            <w:vAlign w:val="center"/>
          </w:tcPr>
          <w:p w:rsidR="00E26A82" w:rsidRPr="00B33267" w:rsidRDefault="00E26A82" w:rsidP="00AB6C5F">
            <w:pPr>
              <w:pStyle w:val="ConsPlusNormal"/>
              <w:spacing w:line="216" w:lineRule="auto"/>
              <w:ind w:firstLine="0"/>
              <w:jc w:val="center"/>
              <w:rPr>
                <w:rFonts w:ascii="Times New Roman" w:hAnsi="Times New Roman" w:cs="Times New Roman"/>
                <w:b/>
                <w:spacing w:val="-4"/>
                <w:sz w:val="24"/>
                <w:szCs w:val="24"/>
              </w:rPr>
            </w:pPr>
            <w:r w:rsidRPr="00B33267">
              <w:rPr>
                <w:rFonts w:ascii="Times New Roman" w:hAnsi="Times New Roman" w:cs="Times New Roman"/>
                <w:b/>
                <w:spacing w:val="-4"/>
                <w:sz w:val="24"/>
                <w:szCs w:val="24"/>
              </w:rPr>
              <w:t>Срок исполнения мероприятия</w:t>
            </w:r>
            <w:r w:rsidR="00B730E3" w:rsidRPr="00B33267">
              <w:rPr>
                <w:rFonts w:ascii="Times New Roman" w:hAnsi="Times New Roman" w:cs="Times New Roman"/>
                <w:b/>
                <w:spacing w:val="-4"/>
                <w:sz w:val="24"/>
                <w:szCs w:val="24"/>
              </w:rPr>
              <w:t xml:space="preserve"> </w:t>
            </w:r>
            <w:r w:rsidR="00B730E3" w:rsidRPr="00B33267">
              <w:rPr>
                <w:rFonts w:ascii="Times New Roman" w:hAnsi="Times New Roman" w:cs="Times New Roman"/>
                <w:spacing w:val="-4"/>
                <w:sz w:val="24"/>
                <w:szCs w:val="24"/>
              </w:rPr>
              <w:t>(не изменяем, остается как в вашем плане)</w:t>
            </w:r>
          </w:p>
        </w:tc>
        <w:tc>
          <w:tcPr>
            <w:tcW w:w="2268" w:type="dxa"/>
            <w:vAlign w:val="center"/>
          </w:tcPr>
          <w:p w:rsidR="00E26A82" w:rsidRPr="00B33267" w:rsidRDefault="00E26A82" w:rsidP="00AB6C5F">
            <w:pPr>
              <w:pStyle w:val="ConsPlusNormal"/>
              <w:spacing w:line="216" w:lineRule="auto"/>
              <w:ind w:firstLine="0"/>
              <w:jc w:val="center"/>
              <w:rPr>
                <w:rFonts w:ascii="Times New Roman" w:hAnsi="Times New Roman" w:cs="Times New Roman"/>
                <w:b/>
                <w:spacing w:val="-4"/>
                <w:sz w:val="24"/>
                <w:szCs w:val="24"/>
              </w:rPr>
            </w:pPr>
            <w:r w:rsidRPr="00B33267">
              <w:rPr>
                <w:rFonts w:ascii="Times New Roman" w:hAnsi="Times New Roman" w:cs="Times New Roman"/>
                <w:b/>
                <w:spacing w:val="-4"/>
                <w:sz w:val="24"/>
                <w:szCs w:val="24"/>
              </w:rPr>
              <w:t xml:space="preserve">Исполнитель </w:t>
            </w:r>
            <w:r w:rsidRPr="00B33267">
              <w:rPr>
                <w:rFonts w:ascii="Times New Roman" w:hAnsi="Times New Roman" w:cs="Times New Roman"/>
                <w:b/>
                <w:spacing w:val="-4"/>
                <w:sz w:val="24"/>
                <w:szCs w:val="24"/>
              </w:rPr>
              <w:br/>
              <w:t>мероприятия</w:t>
            </w:r>
            <w:r w:rsidR="00EE2003" w:rsidRPr="00B33267">
              <w:rPr>
                <w:rFonts w:ascii="Times New Roman" w:hAnsi="Times New Roman" w:cs="Times New Roman"/>
                <w:b/>
                <w:spacing w:val="-4"/>
                <w:sz w:val="24"/>
                <w:szCs w:val="24"/>
              </w:rPr>
              <w:t xml:space="preserve"> (наименование учреждения)</w:t>
            </w:r>
          </w:p>
        </w:tc>
        <w:tc>
          <w:tcPr>
            <w:tcW w:w="7513" w:type="dxa"/>
          </w:tcPr>
          <w:p w:rsidR="00E26A82" w:rsidRPr="00B33267" w:rsidRDefault="00EE2003" w:rsidP="00AB6C5F">
            <w:pPr>
              <w:pStyle w:val="ConsPlusNormal"/>
              <w:spacing w:line="216" w:lineRule="auto"/>
              <w:ind w:firstLine="0"/>
              <w:jc w:val="center"/>
              <w:rPr>
                <w:rFonts w:ascii="Times New Roman" w:hAnsi="Times New Roman" w:cs="Times New Roman"/>
                <w:b/>
                <w:spacing w:val="-4"/>
                <w:sz w:val="24"/>
                <w:szCs w:val="24"/>
              </w:rPr>
            </w:pPr>
            <w:r w:rsidRPr="00B33267">
              <w:rPr>
                <w:rFonts w:ascii="Times New Roman" w:hAnsi="Times New Roman" w:cs="Times New Roman"/>
                <w:b/>
                <w:spacing w:val="-4"/>
                <w:sz w:val="24"/>
                <w:szCs w:val="24"/>
              </w:rPr>
              <w:t>Информация об исполнении (краткое описание)</w:t>
            </w:r>
          </w:p>
        </w:tc>
      </w:tr>
      <w:tr w:rsidR="00E26A82" w:rsidRPr="00B33267" w:rsidTr="00340C73">
        <w:trPr>
          <w:cantSplit/>
          <w:tblHeader/>
        </w:trPr>
        <w:tc>
          <w:tcPr>
            <w:tcW w:w="675" w:type="dxa"/>
          </w:tcPr>
          <w:p w:rsidR="00E26A82" w:rsidRPr="00B33267" w:rsidRDefault="00E26A82" w:rsidP="00631708">
            <w:pPr>
              <w:spacing w:line="228" w:lineRule="auto"/>
              <w:jc w:val="center"/>
              <w:rPr>
                <w:sz w:val="24"/>
                <w:szCs w:val="24"/>
              </w:rPr>
            </w:pPr>
            <w:r w:rsidRPr="00B33267">
              <w:rPr>
                <w:sz w:val="24"/>
                <w:szCs w:val="24"/>
              </w:rPr>
              <w:t>1</w:t>
            </w:r>
          </w:p>
        </w:tc>
        <w:tc>
          <w:tcPr>
            <w:tcW w:w="3686" w:type="dxa"/>
          </w:tcPr>
          <w:p w:rsidR="00E26A82" w:rsidRPr="00B33267" w:rsidRDefault="00E26A82" w:rsidP="00631708">
            <w:pPr>
              <w:spacing w:line="228" w:lineRule="auto"/>
              <w:jc w:val="center"/>
              <w:rPr>
                <w:sz w:val="24"/>
                <w:szCs w:val="24"/>
              </w:rPr>
            </w:pPr>
            <w:r w:rsidRPr="00B33267">
              <w:rPr>
                <w:sz w:val="24"/>
                <w:szCs w:val="24"/>
              </w:rPr>
              <w:t>2</w:t>
            </w:r>
          </w:p>
        </w:tc>
        <w:tc>
          <w:tcPr>
            <w:tcW w:w="1701" w:type="dxa"/>
          </w:tcPr>
          <w:p w:rsidR="00E26A82" w:rsidRPr="00B33267" w:rsidRDefault="00E26A82" w:rsidP="00631708">
            <w:pPr>
              <w:spacing w:line="228" w:lineRule="auto"/>
              <w:jc w:val="center"/>
              <w:rPr>
                <w:sz w:val="24"/>
                <w:szCs w:val="24"/>
              </w:rPr>
            </w:pPr>
            <w:r w:rsidRPr="00B33267">
              <w:rPr>
                <w:sz w:val="24"/>
                <w:szCs w:val="24"/>
              </w:rPr>
              <w:t>3</w:t>
            </w:r>
          </w:p>
        </w:tc>
        <w:tc>
          <w:tcPr>
            <w:tcW w:w="2268" w:type="dxa"/>
          </w:tcPr>
          <w:p w:rsidR="00E26A82" w:rsidRPr="00B33267" w:rsidRDefault="00E26A82" w:rsidP="00631708">
            <w:pPr>
              <w:spacing w:line="228" w:lineRule="auto"/>
              <w:jc w:val="center"/>
              <w:rPr>
                <w:sz w:val="24"/>
                <w:szCs w:val="24"/>
              </w:rPr>
            </w:pPr>
            <w:r w:rsidRPr="00B33267">
              <w:rPr>
                <w:sz w:val="24"/>
                <w:szCs w:val="24"/>
              </w:rPr>
              <w:t>4</w:t>
            </w:r>
          </w:p>
        </w:tc>
        <w:tc>
          <w:tcPr>
            <w:tcW w:w="7513" w:type="dxa"/>
          </w:tcPr>
          <w:p w:rsidR="00E26A82" w:rsidRPr="00B33267" w:rsidRDefault="00EE2003" w:rsidP="00984A09">
            <w:pPr>
              <w:spacing w:line="226" w:lineRule="auto"/>
              <w:jc w:val="center"/>
              <w:rPr>
                <w:sz w:val="24"/>
                <w:szCs w:val="24"/>
              </w:rPr>
            </w:pPr>
            <w:r w:rsidRPr="00B33267">
              <w:rPr>
                <w:sz w:val="24"/>
                <w:szCs w:val="24"/>
              </w:rPr>
              <w:t>5</w:t>
            </w:r>
          </w:p>
        </w:tc>
      </w:tr>
      <w:tr w:rsidR="00E26A82" w:rsidRPr="00B33267" w:rsidTr="00340C73">
        <w:trPr>
          <w:cantSplit/>
        </w:trPr>
        <w:tc>
          <w:tcPr>
            <w:tcW w:w="675" w:type="dxa"/>
          </w:tcPr>
          <w:p w:rsidR="00E26A82" w:rsidRPr="00B33267" w:rsidRDefault="00306D3E" w:rsidP="00A7164D">
            <w:pPr>
              <w:pStyle w:val="afb"/>
              <w:suppressAutoHyphens w:val="0"/>
              <w:spacing w:line="228" w:lineRule="auto"/>
              <w:ind w:left="0"/>
              <w:jc w:val="center"/>
            </w:pPr>
            <w:bookmarkStart w:id="0" w:name="_GoBack"/>
            <w:bookmarkEnd w:id="0"/>
            <w:r w:rsidRPr="00B33267">
              <w:t>1</w:t>
            </w:r>
          </w:p>
        </w:tc>
        <w:tc>
          <w:tcPr>
            <w:tcW w:w="3686" w:type="dxa"/>
          </w:tcPr>
          <w:p w:rsidR="00E26A82" w:rsidRPr="00B33267" w:rsidRDefault="00E26A82" w:rsidP="00631708">
            <w:pPr>
              <w:spacing w:line="228" w:lineRule="auto"/>
              <w:jc w:val="both"/>
              <w:rPr>
                <w:sz w:val="24"/>
                <w:szCs w:val="24"/>
              </w:rPr>
            </w:pPr>
            <w:r w:rsidRPr="00B33267">
              <w:rPr>
                <w:sz w:val="24"/>
                <w:szCs w:val="24"/>
              </w:rPr>
              <w:t xml:space="preserve">Обеспечение действенного функционирования комиссии по противодействию коррупции (далее – </w:t>
            </w:r>
            <w:r w:rsidR="00EE2003" w:rsidRPr="00B33267">
              <w:rPr>
                <w:sz w:val="24"/>
                <w:szCs w:val="24"/>
              </w:rPr>
              <w:t>к</w:t>
            </w:r>
            <w:r w:rsidRPr="00B33267">
              <w:rPr>
                <w:sz w:val="24"/>
                <w:szCs w:val="24"/>
              </w:rPr>
              <w:t>омиссия)</w:t>
            </w:r>
          </w:p>
        </w:tc>
        <w:tc>
          <w:tcPr>
            <w:tcW w:w="1701" w:type="dxa"/>
          </w:tcPr>
          <w:p w:rsidR="00E26A82" w:rsidRPr="00B33267" w:rsidRDefault="00E26A82" w:rsidP="00631708">
            <w:pPr>
              <w:spacing w:line="228" w:lineRule="auto"/>
              <w:jc w:val="center"/>
              <w:rPr>
                <w:sz w:val="24"/>
                <w:szCs w:val="24"/>
              </w:rPr>
            </w:pPr>
            <w:r w:rsidRPr="00B33267">
              <w:rPr>
                <w:sz w:val="24"/>
                <w:szCs w:val="24"/>
              </w:rPr>
              <w:t xml:space="preserve">В течение </w:t>
            </w:r>
          </w:p>
          <w:p w:rsidR="00E26A82" w:rsidRPr="00B33267" w:rsidRDefault="00E26A82" w:rsidP="00884928">
            <w:pPr>
              <w:spacing w:line="228" w:lineRule="auto"/>
              <w:jc w:val="center"/>
              <w:rPr>
                <w:sz w:val="24"/>
                <w:szCs w:val="24"/>
              </w:rPr>
            </w:pPr>
            <w:r w:rsidRPr="00B33267">
              <w:rPr>
                <w:sz w:val="24"/>
                <w:szCs w:val="24"/>
              </w:rPr>
              <w:t>20</w:t>
            </w:r>
            <w:r w:rsidR="00884928" w:rsidRPr="00B33267">
              <w:rPr>
                <w:sz w:val="24"/>
                <w:szCs w:val="24"/>
              </w:rPr>
              <w:t>21</w:t>
            </w:r>
            <w:r w:rsidRPr="00B33267">
              <w:rPr>
                <w:sz w:val="24"/>
                <w:szCs w:val="24"/>
              </w:rPr>
              <w:t>-202</w:t>
            </w:r>
            <w:r w:rsidR="00884928" w:rsidRPr="00B33267">
              <w:rPr>
                <w:sz w:val="24"/>
                <w:szCs w:val="24"/>
              </w:rPr>
              <w:t>4</w:t>
            </w:r>
            <w:r w:rsidRPr="00B33267">
              <w:rPr>
                <w:sz w:val="24"/>
                <w:szCs w:val="24"/>
              </w:rPr>
              <w:t xml:space="preserve"> гг.</w:t>
            </w:r>
          </w:p>
        </w:tc>
        <w:tc>
          <w:tcPr>
            <w:tcW w:w="2268" w:type="dxa"/>
          </w:tcPr>
          <w:p w:rsidR="00E26A82" w:rsidRPr="00B33267" w:rsidRDefault="00E4382C" w:rsidP="00631708">
            <w:pPr>
              <w:spacing w:line="228" w:lineRule="auto"/>
              <w:jc w:val="center"/>
              <w:rPr>
                <w:sz w:val="24"/>
                <w:szCs w:val="24"/>
              </w:rPr>
            </w:pPr>
            <w:r w:rsidRPr="00B33267">
              <w:rPr>
                <w:sz w:val="24"/>
                <w:szCs w:val="24"/>
              </w:rPr>
              <w:t>ГБУСОН РО «СРЦ Егорлыкского района»</w:t>
            </w:r>
          </w:p>
        </w:tc>
        <w:tc>
          <w:tcPr>
            <w:tcW w:w="7513" w:type="dxa"/>
          </w:tcPr>
          <w:p w:rsidR="00A7220D" w:rsidRPr="00B33267" w:rsidRDefault="00E4382C" w:rsidP="00984A09">
            <w:pPr>
              <w:spacing w:line="226" w:lineRule="auto"/>
              <w:jc w:val="both"/>
              <w:rPr>
                <w:sz w:val="24"/>
                <w:szCs w:val="24"/>
              </w:rPr>
            </w:pPr>
            <w:r w:rsidRPr="00B33267">
              <w:rPr>
                <w:sz w:val="24"/>
                <w:szCs w:val="24"/>
              </w:rPr>
              <w:t>В 202</w:t>
            </w:r>
            <w:r w:rsidR="008B1CA5" w:rsidRPr="00B33267">
              <w:rPr>
                <w:sz w:val="24"/>
                <w:szCs w:val="24"/>
              </w:rPr>
              <w:t>4</w:t>
            </w:r>
            <w:r w:rsidRPr="00B33267">
              <w:rPr>
                <w:sz w:val="24"/>
                <w:szCs w:val="24"/>
              </w:rPr>
              <w:t xml:space="preserve"> году  состоялось два заседания комиссии. Рассмотрены  вопросы: Разработка и утверждение  плана мероприятий по противодействию коррупции на 202</w:t>
            </w:r>
            <w:r w:rsidR="008B1CA5" w:rsidRPr="00B33267">
              <w:rPr>
                <w:sz w:val="24"/>
                <w:szCs w:val="24"/>
              </w:rPr>
              <w:t>5</w:t>
            </w:r>
            <w:r w:rsidRPr="00B33267">
              <w:rPr>
                <w:sz w:val="24"/>
                <w:szCs w:val="24"/>
              </w:rPr>
              <w:t>год.</w:t>
            </w:r>
          </w:p>
          <w:p w:rsidR="00E4382C" w:rsidRPr="00B33267" w:rsidRDefault="00E4382C" w:rsidP="00984A09">
            <w:pPr>
              <w:spacing w:line="226" w:lineRule="auto"/>
              <w:jc w:val="both"/>
              <w:rPr>
                <w:sz w:val="24"/>
                <w:szCs w:val="24"/>
              </w:rPr>
            </w:pPr>
            <w:r w:rsidRPr="00B33267">
              <w:rPr>
                <w:sz w:val="24"/>
                <w:szCs w:val="24"/>
              </w:rPr>
              <w:t xml:space="preserve">Рассмотрение отчета  о реализации плана мероприятий </w:t>
            </w:r>
            <w:r w:rsidR="0006075D" w:rsidRPr="00B33267">
              <w:rPr>
                <w:sz w:val="24"/>
                <w:szCs w:val="24"/>
              </w:rPr>
              <w:t xml:space="preserve"> комиссии по противодействию коррупции  за 202</w:t>
            </w:r>
            <w:r w:rsidR="008B1CA5" w:rsidRPr="00B33267">
              <w:rPr>
                <w:sz w:val="24"/>
                <w:szCs w:val="24"/>
              </w:rPr>
              <w:t>4</w:t>
            </w:r>
            <w:r w:rsidR="0006075D" w:rsidRPr="00B33267">
              <w:rPr>
                <w:sz w:val="24"/>
                <w:szCs w:val="24"/>
              </w:rPr>
              <w:t xml:space="preserve"> год. Изменения в законодательстве  о противодействии  коррупции.</w:t>
            </w:r>
          </w:p>
          <w:p w:rsidR="0006075D" w:rsidRPr="00B33267" w:rsidRDefault="0006075D" w:rsidP="00984A09">
            <w:pPr>
              <w:spacing w:line="226" w:lineRule="auto"/>
              <w:jc w:val="both"/>
              <w:rPr>
                <w:sz w:val="24"/>
                <w:szCs w:val="24"/>
              </w:rPr>
            </w:pPr>
            <w:r w:rsidRPr="00B33267">
              <w:rPr>
                <w:sz w:val="24"/>
                <w:szCs w:val="24"/>
              </w:rPr>
              <w:t>Выполнение плана мероприятий по противодействию коррупции.</w:t>
            </w:r>
          </w:p>
          <w:p w:rsidR="0006075D" w:rsidRPr="00B33267" w:rsidRDefault="0006075D" w:rsidP="00984A09">
            <w:pPr>
              <w:spacing w:line="226" w:lineRule="auto"/>
              <w:jc w:val="both"/>
              <w:rPr>
                <w:sz w:val="24"/>
                <w:szCs w:val="24"/>
              </w:rPr>
            </w:pPr>
            <w:r w:rsidRPr="00B33267">
              <w:rPr>
                <w:sz w:val="24"/>
                <w:szCs w:val="24"/>
              </w:rPr>
              <w:t>Значение антикоррупционной политики  в деятельности учреждения, необходимость проведения разьяснительной работы  с работниками.</w:t>
            </w:r>
          </w:p>
          <w:p w:rsidR="0006075D" w:rsidRPr="00B33267" w:rsidRDefault="0006075D" w:rsidP="00984A09">
            <w:pPr>
              <w:spacing w:line="226" w:lineRule="auto"/>
              <w:jc w:val="both"/>
              <w:rPr>
                <w:sz w:val="24"/>
                <w:szCs w:val="24"/>
              </w:rPr>
            </w:pPr>
            <w:r w:rsidRPr="00B33267">
              <w:rPr>
                <w:sz w:val="24"/>
                <w:szCs w:val="24"/>
              </w:rPr>
              <w:t>Рассмотрение перечня  коррупционно-опасных  функций  и перечня  должностей, которых  связано с коррупционными рисками.</w:t>
            </w:r>
          </w:p>
          <w:p w:rsidR="0006075D" w:rsidRPr="00B33267" w:rsidRDefault="0006075D" w:rsidP="00984A09">
            <w:pPr>
              <w:spacing w:line="226" w:lineRule="auto"/>
              <w:jc w:val="both"/>
              <w:rPr>
                <w:sz w:val="24"/>
                <w:szCs w:val="24"/>
              </w:rPr>
            </w:pPr>
          </w:p>
        </w:tc>
      </w:tr>
      <w:tr w:rsidR="00E26A82" w:rsidRPr="00B33267" w:rsidTr="00340C73">
        <w:trPr>
          <w:cantSplit/>
          <w:trHeight w:val="2544"/>
        </w:trPr>
        <w:tc>
          <w:tcPr>
            <w:tcW w:w="675" w:type="dxa"/>
          </w:tcPr>
          <w:p w:rsidR="00E26A82" w:rsidRPr="00B33267" w:rsidRDefault="00306D3E" w:rsidP="00A7164D">
            <w:pPr>
              <w:pStyle w:val="afb"/>
              <w:suppressAutoHyphens w:val="0"/>
              <w:spacing w:line="228" w:lineRule="auto"/>
              <w:ind w:left="0"/>
              <w:jc w:val="center"/>
            </w:pPr>
            <w:r w:rsidRPr="00B33267">
              <w:t>2</w:t>
            </w:r>
          </w:p>
        </w:tc>
        <w:tc>
          <w:tcPr>
            <w:tcW w:w="3686" w:type="dxa"/>
          </w:tcPr>
          <w:p w:rsidR="00E26A82" w:rsidRPr="00B33267" w:rsidRDefault="00E26A82" w:rsidP="003A172F">
            <w:pPr>
              <w:pStyle w:val="ConsPlusNormal"/>
              <w:spacing w:line="228" w:lineRule="auto"/>
              <w:ind w:firstLine="0"/>
              <w:jc w:val="both"/>
              <w:rPr>
                <w:rFonts w:ascii="Times New Roman" w:hAnsi="Times New Roman" w:cs="Times New Roman"/>
                <w:color w:val="000000"/>
                <w:spacing w:val="-4"/>
                <w:sz w:val="24"/>
                <w:szCs w:val="24"/>
              </w:rPr>
            </w:pPr>
            <w:r w:rsidRPr="00B33267">
              <w:rPr>
                <w:rFonts w:ascii="Times New Roman" w:eastAsia="Calibri" w:hAnsi="Times New Roman" w:cs="Times New Roman"/>
                <w:color w:val="000000"/>
                <w:sz w:val="24"/>
                <w:szCs w:val="24"/>
              </w:rPr>
              <w:t xml:space="preserve">Рассмотрение на заседании Комиссии отчета о выполнении </w:t>
            </w:r>
            <w:r w:rsidRPr="00B33267">
              <w:rPr>
                <w:rFonts w:ascii="Times New Roman" w:eastAsia="Calibri" w:hAnsi="Times New Roman" w:cs="Times New Roman"/>
                <w:bCs/>
                <w:color w:val="000000"/>
                <w:spacing w:val="-4"/>
                <w:sz w:val="24"/>
                <w:szCs w:val="24"/>
              </w:rPr>
              <w:t>плана мероприятий по противодействию коррупции (далее – план)</w:t>
            </w:r>
          </w:p>
        </w:tc>
        <w:tc>
          <w:tcPr>
            <w:tcW w:w="1701" w:type="dxa"/>
          </w:tcPr>
          <w:p w:rsidR="00E26A82" w:rsidRPr="00B33267" w:rsidRDefault="00E26A82" w:rsidP="00631708">
            <w:pPr>
              <w:pStyle w:val="ConsPlusNormal"/>
              <w:spacing w:line="228" w:lineRule="auto"/>
              <w:ind w:firstLine="33"/>
              <w:jc w:val="center"/>
              <w:rPr>
                <w:rFonts w:ascii="Times New Roman" w:hAnsi="Times New Roman" w:cs="Times New Roman"/>
                <w:spacing w:val="-4"/>
                <w:sz w:val="24"/>
                <w:szCs w:val="24"/>
              </w:rPr>
            </w:pPr>
            <w:r w:rsidRPr="00B33267">
              <w:rPr>
                <w:rFonts w:ascii="Times New Roman" w:hAnsi="Times New Roman" w:cs="Times New Roman"/>
                <w:color w:val="000000"/>
                <w:sz w:val="24"/>
                <w:szCs w:val="24"/>
              </w:rPr>
              <w:t xml:space="preserve">Ежегодно, </w:t>
            </w:r>
            <w:r w:rsidRPr="00B33267">
              <w:rPr>
                <w:rFonts w:ascii="Times New Roman" w:hAnsi="Times New Roman" w:cs="Times New Roman"/>
                <w:color w:val="000000"/>
                <w:sz w:val="24"/>
                <w:szCs w:val="24"/>
              </w:rPr>
              <w:br/>
              <w:t>до 1 февраля</w:t>
            </w:r>
          </w:p>
        </w:tc>
        <w:tc>
          <w:tcPr>
            <w:tcW w:w="2268" w:type="dxa"/>
          </w:tcPr>
          <w:p w:rsidR="00E26A82" w:rsidRPr="00B33267" w:rsidRDefault="002A3A43" w:rsidP="00631708">
            <w:pPr>
              <w:spacing w:line="228" w:lineRule="auto"/>
              <w:jc w:val="center"/>
              <w:rPr>
                <w:sz w:val="24"/>
                <w:szCs w:val="24"/>
              </w:rPr>
            </w:pPr>
            <w:r w:rsidRPr="00B33267">
              <w:rPr>
                <w:sz w:val="24"/>
                <w:szCs w:val="24"/>
              </w:rPr>
              <w:t>ГБУСОН РО  «СРЦ Егорлыкского района»</w:t>
            </w:r>
          </w:p>
        </w:tc>
        <w:tc>
          <w:tcPr>
            <w:tcW w:w="7513" w:type="dxa"/>
          </w:tcPr>
          <w:p w:rsidR="00E26A82" w:rsidRPr="00B33267" w:rsidRDefault="002A3A43" w:rsidP="00CC3756">
            <w:pPr>
              <w:spacing w:line="226" w:lineRule="auto"/>
              <w:jc w:val="both"/>
              <w:rPr>
                <w:sz w:val="24"/>
                <w:szCs w:val="24"/>
              </w:rPr>
            </w:pPr>
            <w:r w:rsidRPr="00B33267">
              <w:rPr>
                <w:sz w:val="24"/>
                <w:szCs w:val="24"/>
              </w:rPr>
              <w:t>Рассмотрен отчет о выполнении плана мероприятий за 202</w:t>
            </w:r>
            <w:r w:rsidR="00CC3756" w:rsidRPr="00B33267">
              <w:rPr>
                <w:sz w:val="24"/>
                <w:szCs w:val="24"/>
              </w:rPr>
              <w:t>3</w:t>
            </w:r>
            <w:r w:rsidRPr="00B33267">
              <w:rPr>
                <w:sz w:val="24"/>
                <w:szCs w:val="24"/>
              </w:rPr>
              <w:t xml:space="preserve"> год  (Протокол № 1</w:t>
            </w:r>
            <w:r w:rsidR="00CC3756" w:rsidRPr="00B33267">
              <w:rPr>
                <w:sz w:val="24"/>
                <w:szCs w:val="24"/>
              </w:rPr>
              <w:t xml:space="preserve"> </w:t>
            </w:r>
            <w:r w:rsidRPr="00B33267">
              <w:rPr>
                <w:sz w:val="24"/>
                <w:szCs w:val="24"/>
              </w:rPr>
              <w:t>от 2</w:t>
            </w:r>
            <w:r w:rsidR="00CC3756" w:rsidRPr="00B33267">
              <w:rPr>
                <w:sz w:val="24"/>
                <w:szCs w:val="24"/>
              </w:rPr>
              <w:t>9</w:t>
            </w:r>
            <w:r w:rsidRPr="00B33267">
              <w:rPr>
                <w:sz w:val="24"/>
                <w:szCs w:val="24"/>
              </w:rPr>
              <w:t>.01.202</w:t>
            </w:r>
            <w:r w:rsidR="00CC3756" w:rsidRPr="00B33267">
              <w:rPr>
                <w:sz w:val="24"/>
                <w:szCs w:val="24"/>
              </w:rPr>
              <w:t>4)</w:t>
            </w:r>
          </w:p>
        </w:tc>
      </w:tr>
      <w:tr w:rsidR="00E26A82" w:rsidRPr="00B33267" w:rsidTr="00340C73">
        <w:trPr>
          <w:cantSplit/>
          <w:trHeight w:val="3388"/>
        </w:trPr>
        <w:tc>
          <w:tcPr>
            <w:tcW w:w="675" w:type="dxa"/>
          </w:tcPr>
          <w:p w:rsidR="00E26A82" w:rsidRPr="00B33267" w:rsidRDefault="00306D3E" w:rsidP="00A7164D">
            <w:pPr>
              <w:spacing w:line="228" w:lineRule="auto"/>
              <w:jc w:val="center"/>
              <w:rPr>
                <w:sz w:val="24"/>
                <w:szCs w:val="24"/>
              </w:rPr>
            </w:pPr>
            <w:r w:rsidRPr="00B33267">
              <w:rPr>
                <w:sz w:val="24"/>
                <w:szCs w:val="24"/>
              </w:rPr>
              <w:lastRenderedPageBreak/>
              <w:t>3</w:t>
            </w:r>
          </w:p>
        </w:tc>
        <w:tc>
          <w:tcPr>
            <w:tcW w:w="3686" w:type="dxa"/>
          </w:tcPr>
          <w:p w:rsidR="00E26A82" w:rsidRPr="00B33267" w:rsidRDefault="00E26A82" w:rsidP="00DE3B20">
            <w:pPr>
              <w:pStyle w:val="ConsPlusNormal"/>
              <w:spacing w:line="228" w:lineRule="auto"/>
              <w:ind w:firstLine="34"/>
              <w:jc w:val="both"/>
              <w:rPr>
                <w:rFonts w:ascii="Times New Roman" w:eastAsia="Calibri" w:hAnsi="Times New Roman" w:cs="Times New Roman"/>
                <w:color w:val="000000"/>
                <w:sz w:val="24"/>
                <w:szCs w:val="24"/>
              </w:rPr>
            </w:pPr>
            <w:r w:rsidRPr="00B33267">
              <w:rPr>
                <w:rFonts w:ascii="Times New Roman" w:eastAsia="Calibri" w:hAnsi="Times New Roman" w:cs="Times New Roman"/>
                <w:color w:val="000000"/>
                <w:sz w:val="24"/>
                <w:szCs w:val="24"/>
              </w:rPr>
              <w:t xml:space="preserve">Размещение отчета о выполнении настоящего плана в информационно-телекоммуникационной сети «Интернет» на официальном сайте </w:t>
            </w:r>
            <w:r w:rsidR="00DE3B20" w:rsidRPr="00B33267">
              <w:rPr>
                <w:rFonts w:ascii="Times New Roman" w:eastAsia="Calibri" w:hAnsi="Times New Roman" w:cs="Times New Roman"/>
                <w:color w:val="000000"/>
                <w:sz w:val="24"/>
                <w:szCs w:val="24"/>
              </w:rPr>
              <w:t>учреждения</w:t>
            </w:r>
            <w:r w:rsidRPr="00B33267">
              <w:rPr>
                <w:rFonts w:ascii="Times New Roman" w:eastAsia="Calibri" w:hAnsi="Times New Roman" w:cs="Times New Roman"/>
                <w:color w:val="000000"/>
                <w:sz w:val="24"/>
                <w:szCs w:val="24"/>
              </w:rPr>
              <w:t xml:space="preserve"> в разделе «Противодействие коррупции»</w:t>
            </w:r>
          </w:p>
        </w:tc>
        <w:tc>
          <w:tcPr>
            <w:tcW w:w="1701" w:type="dxa"/>
          </w:tcPr>
          <w:p w:rsidR="00E26A82" w:rsidRPr="00B33267" w:rsidRDefault="00E26A82" w:rsidP="00631708">
            <w:pPr>
              <w:pStyle w:val="ConsPlusNormal"/>
              <w:spacing w:line="228" w:lineRule="auto"/>
              <w:ind w:firstLine="33"/>
              <w:jc w:val="center"/>
              <w:rPr>
                <w:rFonts w:ascii="Times New Roman" w:hAnsi="Times New Roman" w:cs="Times New Roman"/>
                <w:color w:val="000000"/>
                <w:sz w:val="24"/>
                <w:szCs w:val="24"/>
              </w:rPr>
            </w:pPr>
            <w:r w:rsidRPr="00B33267">
              <w:rPr>
                <w:rFonts w:ascii="Times New Roman" w:hAnsi="Times New Roman" w:cs="Times New Roman"/>
                <w:color w:val="000000"/>
                <w:sz w:val="24"/>
                <w:szCs w:val="24"/>
              </w:rPr>
              <w:t xml:space="preserve">Ежегодно, </w:t>
            </w:r>
            <w:r w:rsidRPr="00B33267">
              <w:rPr>
                <w:rFonts w:ascii="Times New Roman" w:hAnsi="Times New Roman" w:cs="Times New Roman"/>
                <w:color w:val="000000"/>
                <w:sz w:val="24"/>
                <w:szCs w:val="24"/>
              </w:rPr>
              <w:br/>
              <w:t>до 1 февраля</w:t>
            </w:r>
          </w:p>
        </w:tc>
        <w:tc>
          <w:tcPr>
            <w:tcW w:w="2268" w:type="dxa"/>
          </w:tcPr>
          <w:p w:rsidR="00E26A82" w:rsidRPr="00B33267" w:rsidRDefault="002A3A43" w:rsidP="00631708">
            <w:pPr>
              <w:spacing w:line="228" w:lineRule="auto"/>
              <w:jc w:val="center"/>
              <w:rPr>
                <w:sz w:val="24"/>
                <w:szCs w:val="24"/>
              </w:rPr>
            </w:pPr>
            <w:r w:rsidRPr="00B33267">
              <w:rPr>
                <w:sz w:val="24"/>
                <w:szCs w:val="24"/>
              </w:rPr>
              <w:t>ГБУСОН РО  «СРЦ Егорлыкского района»</w:t>
            </w:r>
          </w:p>
        </w:tc>
        <w:tc>
          <w:tcPr>
            <w:tcW w:w="7513" w:type="dxa"/>
          </w:tcPr>
          <w:p w:rsidR="00E26A82" w:rsidRPr="00B33267" w:rsidRDefault="002A3A43" w:rsidP="004F2E83">
            <w:pPr>
              <w:spacing w:line="226" w:lineRule="auto"/>
              <w:jc w:val="both"/>
              <w:rPr>
                <w:sz w:val="24"/>
                <w:szCs w:val="24"/>
              </w:rPr>
            </w:pPr>
            <w:r w:rsidRPr="00B33267">
              <w:rPr>
                <w:sz w:val="24"/>
                <w:szCs w:val="24"/>
              </w:rPr>
              <w:t xml:space="preserve">Размещен на официальном сайте ГБУСОН РО «СРЦ Егорлыкского района» </w:t>
            </w:r>
            <w:r w:rsidR="00561D49" w:rsidRPr="00B33267">
              <w:rPr>
                <w:sz w:val="24"/>
                <w:szCs w:val="24"/>
              </w:rPr>
              <w:t xml:space="preserve"> в разделе «Противодействие коррупции» февраль 202</w:t>
            </w:r>
            <w:r w:rsidR="004F2E83" w:rsidRPr="00B33267">
              <w:rPr>
                <w:sz w:val="24"/>
                <w:szCs w:val="24"/>
              </w:rPr>
              <w:t>4</w:t>
            </w:r>
            <w:r w:rsidR="00561D49" w:rsidRPr="00B33267">
              <w:rPr>
                <w:sz w:val="24"/>
                <w:szCs w:val="24"/>
              </w:rPr>
              <w:t>.</w:t>
            </w:r>
          </w:p>
        </w:tc>
      </w:tr>
      <w:tr w:rsidR="00E26A82" w:rsidRPr="00B33267" w:rsidTr="00340C73">
        <w:trPr>
          <w:cantSplit/>
          <w:trHeight w:val="3394"/>
        </w:trPr>
        <w:tc>
          <w:tcPr>
            <w:tcW w:w="675" w:type="dxa"/>
          </w:tcPr>
          <w:p w:rsidR="00E26A82" w:rsidRPr="00B33267" w:rsidRDefault="00306D3E" w:rsidP="00A7164D">
            <w:pPr>
              <w:pStyle w:val="afb"/>
              <w:suppressAutoHyphens w:val="0"/>
              <w:spacing w:line="228" w:lineRule="auto"/>
              <w:ind w:left="0"/>
              <w:jc w:val="center"/>
            </w:pPr>
            <w:r w:rsidRPr="00B33267">
              <w:t>4</w:t>
            </w:r>
          </w:p>
        </w:tc>
        <w:tc>
          <w:tcPr>
            <w:tcW w:w="3686" w:type="dxa"/>
          </w:tcPr>
          <w:p w:rsidR="00E26A82" w:rsidRPr="00B33267" w:rsidRDefault="00E26A82" w:rsidP="00631708">
            <w:pPr>
              <w:spacing w:line="228" w:lineRule="auto"/>
              <w:jc w:val="both"/>
              <w:rPr>
                <w:sz w:val="24"/>
                <w:szCs w:val="24"/>
              </w:rPr>
            </w:pPr>
            <w:r w:rsidRPr="00B33267">
              <w:rPr>
                <w:sz w:val="24"/>
                <w:szCs w:val="24"/>
              </w:rPr>
              <w:t>Мониторинг антикоррупционного законодательства и приведение локальных правовых актов учреждения, регулирующих вопросы противодействия коррупции, в соответствие с федеральными законами, иными правовыми актами Российской Федерации, правовыми актами Ростовской области</w:t>
            </w:r>
          </w:p>
        </w:tc>
        <w:tc>
          <w:tcPr>
            <w:tcW w:w="1701" w:type="dxa"/>
          </w:tcPr>
          <w:p w:rsidR="00E26A82" w:rsidRPr="00B33267" w:rsidRDefault="00E26A82" w:rsidP="00631708">
            <w:pPr>
              <w:spacing w:line="228" w:lineRule="auto"/>
              <w:jc w:val="center"/>
              <w:rPr>
                <w:sz w:val="24"/>
                <w:szCs w:val="24"/>
              </w:rPr>
            </w:pPr>
            <w:r w:rsidRPr="00B33267">
              <w:rPr>
                <w:sz w:val="24"/>
                <w:szCs w:val="24"/>
              </w:rPr>
              <w:t xml:space="preserve">В течение </w:t>
            </w:r>
          </w:p>
          <w:p w:rsidR="00E26A82" w:rsidRPr="00B33267" w:rsidRDefault="00884928" w:rsidP="00631708">
            <w:pPr>
              <w:spacing w:line="228" w:lineRule="auto"/>
              <w:jc w:val="center"/>
              <w:rPr>
                <w:sz w:val="24"/>
                <w:szCs w:val="24"/>
              </w:rPr>
            </w:pPr>
            <w:r w:rsidRPr="00B33267">
              <w:rPr>
                <w:sz w:val="24"/>
                <w:szCs w:val="24"/>
              </w:rPr>
              <w:t>2021-2024 гг</w:t>
            </w:r>
            <w:r w:rsidR="00E26A82" w:rsidRPr="00B33267">
              <w:rPr>
                <w:sz w:val="24"/>
                <w:szCs w:val="24"/>
              </w:rPr>
              <w:t>.</w:t>
            </w:r>
          </w:p>
        </w:tc>
        <w:tc>
          <w:tcPr>
            <w:tcW w:w="2268" w:type="dxa"/>
          </w:tcPr>
          <w:p w:rsidR="00E26A82" w:rsidRPr="00B33267" w:rsidRDefault="00561D49" w:rsidP="00631708">
            <w:pPr>
              <w:spacing w:line="228" w:lineRule="auto"/>
              <w:jc w:val="center"/>
              <w:rPr>
                <w:sz w:val="24"/>
                <w:szCs w:val="24"/>
              </w:rPr>
            </w:pPr>
            <w:r w:rsidRPr="00B33267">
              <w:rPr>
                <w:sz w:val="24"/>
                <w:szCs w:val="24"/>
              </w:rPr>
              <w:t>ГБУСОН РО  «СРЦ Егорлыкского района»</w:t>
            </w:r>
          </w:p>
        </w:tc>
        <w:tc>
          <w:tcPr>
            <w:tcW w:w="7513" w:type="dxa"/>
          </w:tcPr>
          <w:p w:rsidR="00340C73" w:rsidRDefault="005C6E69" w:rsidP="00340C73">
            <w:pPr>
              <w:jc w:val="both"/>
              <w:rPr>
                <w:sz w:val="24"/>
                <w:szCs w:val="24"/>
              </w:rPr>
            </w:pPr>
            <w:r w:rsidRPr="00B33267">
              <w:rPr>
                <w:sz w:val="24"/>
                <w:szCs w:val="24"/>
              </w:rPr>
              <w:t xml:space="preserve">Актуализировано и утверждено: </w:t>
            </w:r>
          </w:p>
          <w:p w:rsidR="005C6E69" w:rsidRPr="00B33267" w:rsidRDefault="005C6E69" w:rsidP="00340C73">
            <w:pPr>
              <w:jc w:val="both"/>
              <w:rPr>
                <w:sz w:val="24"/>
                <w:szCs w:val="24"/>
              </w:rPr>
            </w:pPr>
            <w:r w:rsidRPr="00B33267">
              <w:rPr>
                <w:sz w:val="24"/>
                <w:szCs w:val="24"/>
              </w:rPr>
              <w:t>- положение  о  взаимодействии лица, ответственного за работу по профилактике  коррупционных  и иных  правонарушений с иными  подразделениями  учреждения  по вопросам  выявления личной  заинтересованности  работников, которая приводит  или  может привести  к конфликту интересов  при осуществлении закупок  (Приказ № 160 от 16.10.2024);</w:t>
            </w:r>
          </w:p>
          <w:p w:rsidR="005C6E69" w:rsidRPr="00B33267" w:rsidRDefault="005C6E69" w:rsidP="00340C73">
            <w:pPr>
              <w:jc w:val="both"/>
              <w:rPr>
                <w:sz w:val="24"/>
                <w:szCs w:val="24"/>
              </w:rPr>
            </w:pPr>
            <w:r w:rsidRPr="00B33267">
              <w:rPr>
                <w:sz w:val="24"/>
                <w:szCs w:val="24"/>
              </w:rPr>
              <w:t>- Положение о Комиссии по противодействию коррупции в ГБУСОН РО «СРЦ Егорлыкского района» (Приказ № 161 от 16.10.2024);</w:t>
            </w:r>
          </w:p>
          <w:p w:rsidR="00E26A82" w:rsidRPr="00B33267" w:rsidRDefault="005C6E69" w:rsidP="005C6E69">
            <w:pPr>
              <w:spacing w:line="226" w:lineRule="auto"/>
              <w:jc w:val="both"/>
              <w:rPr>
                <w:sz w:val="24"/>
                <w:szCs w:val="24"/>
              </w:rPr>
            </w:pPr>
            <w:r w:rsidRPr="00B33267">
              <w:rPr>
                <w:sz w:val="24"/>
                <w:szCs w:val="24"/>
              </w:rPr>
              <w:t xml:space="preserve">- </w:t>
            </w:r>
            <w:r w:rsidRPr="00B33267">
              <w:rPr>
                <w:rFonts w:eastAsia="Calibri"/>
                <w:sz w:val="24"/>
                <w:szCs w:val="24"/>
              </w:rPr>
              <w:t xml:space="preserve">Положение о </w:t>
            </w:r>
            <w:r w:rsidRPr="00B33267">
              <w:rPr>
                <w:sz w:val="24"/>
                <w:szCs w:val="24"/>
              </w:rPr>
              <w:t>комиссии по соблюдению требований к служебному поведению и урегулирования конфликта интересов (Приказ № 162 от 16.10.2024).</w:t>
            </w:r>
          </w:p>
        </w:tc>
      </w:tr>
      <w:tr w:rsidR="00417034" w:rsidRPr="00B33267" w:rsidTr="00340C73">
        <w:trPr>
          <w:cantSplit/>
        </w:trPr>
        <w:tc>
          <w:tcPr>
            <w:tcW w:w="675" w:type="dxa"/>
          </w:tcPr>
          <w:p w:rsidR="00417034" w:rsidRPr="00B33267" w:rsidRDefault="00306D3E" w:rsidP="00A7164D">
            <w:pPr>
              <w:pStyle w:val="afb"/>
              <w:suppressAutoHyphens w:val="0"/>
              <w:spacing w:line="228" w:lineRule="auto"/>
              <w:ind w:left="0"/>
              <w:jc w:val="center"/>
            </w:pPr>
            <w:r w:rsidRPr="00B33267">
              <w:t>5</w:t>
            </w:r>
          </w:p>
        </w:tc>
        <w:tc>
          <w:tcPr>
            <w:tcW w:w="3686" w:type="dxa"/>
          </w:tcPr>
          <w:p w:rsidR="00417034" w:rsidRPr="00B33267" w:rsidRDefault="00417034" w:rsidP="00631708">
            <w:pPr>
              <w:spacing w:line="228" w:lineRule="auto"/>
              <w:jc w:val="both"/>
              <w:rPr>
                <w:sz w:val="24"/>
                <w:szCs w:val="24"/>
              </w:rPr>
            </w:pPr>
            <w:r w:rsidRPr="00B33267">
              <w:rPr>
                <w:sz w:val="24"/>
                <w:szCs w:val="24"/>
              </w:rPr>
              <w:t>Участие в инструктивно-методических совещаниях по профилактике коррупционных и иных правонарушений, проводимых министерством труда и социального развития Ростовской области</w:t>
            </w:r>
          </w:p>
        </w:tc>
        <w:tc>
          <w:tcPr>
            <w:tcW w:w="1701" w:type="dxa"/>
          </w:tcPr>
          <w:p w:rsidR="00417034" w:rsidRPr="00B33267" w:rsidRDefault="00417034" w:rsidP="00631708">
            <w:pPr>
              <w:spacing w:line="228" w:lineRule="auto"/>
              <w:jc w:val="center"/>
              <w:rPr>
                <w:sz w:val="24"/>
                <w:szCs w:val="24"/>
              </w:rPr>
            </w:pPr>
            <w:r w:rsidRPr="00B33267">
              <w:rPr>
                <w:sz w:val="24"/>
                <w:szCs w:val="24"/>
              </w:rPr>
              <w:t>По мере необходимости</w:t>
            </w:r>
          </w:p>
        </w:tc>
        <w:tc>
          <w:tcPr>
            <w:tcW w:w="2268" w:type="dxa"/>
          </w:tcPr>
          <w:p w:rsidR="00417034" w:rsidRPr="00B33267" w:rsidRDefault="008C2BC3" w:rsidP="00631708">
            <w:pPr>
              <w:spacing w:line="228" w:lineRule="auto"/>
              <w:jc w:val="center"/>
              <w:rPr>
                <w:sz w:val="24"/>
                <w:szCs w:val="24"/>
              </w:rPr>
            </w:pPr>
            <w:r w:rsidRPr="00B33267">
              <w:rPr>
                <w:sz w:val="24"/>
                <w:szCs w:val="24"/>
              </w:rPr>
              <w:t>ГБУСОН РО  «СРЦ Егорлыкского района»</w:t>
            </w:r>
          </w:p>
        </w:tc>
        <w:tc>
          <w:tcPr>
            <w:tcW w:w="7513" w:type="dxa"/>
          </w:tcPr>
          <w:p w:rsidR="009018F6" w:rsidRPr="00B33267" w:rsidRDefault="00340C73" w:rsidP="00B97F1D">
            <w:pPr>
              <w:widowControl w:val="0"/>
              <w:spacing w:line="226" w:lineRule="auto"/>
              <w:jc w:val="both"/>
              <w:rPr>
                <w:spacing w:val="-4"/>
                <w:sz w:val="24"/>
                <w:szCs w:val="24"/>
              </w:rPr>
            </w:pPr>
            <w:r>
              <w:rPr>
                <w:spacing w:val="-4"/>
                <w:sz w:val="24"/>
                <w:szCs w:val="24"/>
              </w:rPr>
              <w:t>принято участие</w:t>
            </w:r>
          </w:p>
          <w:p w:rsidR="00D90435" w:rsidRPr="00B33267" w:rsidRDefault="00D90435" w:rsidP="00B97F1D">
            <w:pPr>
              <w:widowControl w:val="0"/>
              <w:spacing w:line="226" w:lineRule="auto"/>
              <w:jc w:val="both"/>
              <w:rPr>
                <w:spacing w:val="-4"/>
                <w:sz w:val="24"/>
                <w:szCs w:val="24"/>
              </w:rPr>
            </w:pPr>
            <w:r w:rsidRPr="00B33267">
              <w:rPr>
                <w:spacing w:val="-4"/>
                <w:sz w:val="24"/>
                <w:szCs w:val="24"/>
              </w:rPr>
              <w:t xml:space="preserve">   </w:t>
            </w:r>
          </w:p>
        </w:tc>
      </w:tr>
      <w:tr w:rsidR="00417034" w:rsidRPr="00B33267" w:rsidTr="00340C73">
        <w:trPr>
          <w:cantSplit/>
          <w:trHeight w:val="712"/>
        </w:trPr>
        <w:tc>
          <w:tcPr>
            <w:tcW w:w="675" w:type="dxa"/>
          </w:tcPr>
          <w:p w:rsidR="00417034" w:rsidRPr="00B33267" w:rsidRDefault="00306D3E" w:rsidP="00A7164D">
            <w:pPr>
              <w:pStyle w:val="afb"/>
              <w:suppressAutoHyphens w:val="0"/>
              <w:spacing w:line="228" w:lineRule="auto"/>
              <w:ind w:left="0"/>
              <w:jc w:val="center"/>
            </w:pPr>
            <w:r w:rsidRPr="00B33267">
              <w:lastRenderedPageBreak/>
              <w:t>6</w:t>
            </w:r>
          </w:p>
        </w:tc>
        <w:tc>
          <w:tcPr>
            <w:tcW w:w="3686" w:type="dxa"/>
          </w:tcPr>
          <w:p w:rsidR="00417034" w:rsidRPr="00B33267" w:rsidRDefault="00417034" w:rsidP="00631708">
            <w:pPr>
              <w:spacing w:line="228" w:lineRule="auto"/>
              <w:jc w:val="both"/>
              <w:rPr>
                <w:sz w:val="24"/>
                <w:szCs w:val="24"/>
              </w:rPr>
            </w:pPr>
            <w:r w:rsidRPr="00B33267">
              <w:rPr>
                <w:sz w:val="24"/>
                <w:szCs w:val="24"/>
              </w:rPr>
              <w:t>Осуществление внутреннего контроля эффективности реализации антикоррупционных мер в учреждении</w:t>
            </w:r>
          </w:p>
          <w:p w:rsidR="00417034" w:rsidRPr="00B33267" w:rsidRDefault="00417034" w:rsidP="00631708">
            <w:pPr>
              <w:spacing w:line="228" w:lineRule="auto"/>
              <w:jc w:val="both"/>
              <w:rPr>
                <w:sz w:val="24"/>
                <w:szCs w:val="24"/>
              </w:rPr>
            </w:pPr>
          </w:p>
        </w:tc>
        <w:tc>
          <w:tcPr>
            <w:tcW w:w="1701" w:type="dxa"/>
          </w:tcPr>
          <w:p w:rsidR="00417034" w:rsidRPr="00B33267" w:rsidRDefault="00417034" w:rsidP="00631708">
            <w:pPr>
              <w:spacing w:line="228" w:lineRule="auto"/>
              <w:jc w:val="center"/>
              <w:rPr>
                <w:sz w:val="24"/>
                <w:szCs w:val="24"/>
              </w:rPr>
            </w:pPr>
            <w:r w:rsidRPr="00B33267">
              <w:rPr>
                <w:sz w:val="24"/>
                <w:szCs w:val="24"/>
              </w:rPr>
              <w:t>Постоянно</w:t>
            </w:r>
          </w:p>
        </w:tc>
        <w:tc>
          <w:tcPr>
            <w:tcW w:w="2268" w:type="dxa"/>
          </w:tcPr>
          <w:p w:rsidR="00417034" w:rsidRPr="00B33267" w:rsidRDefault="009018F6" w:rsidP="00631708">
            <w:pPr>
              <w:spacing w:line="228" w:lineRule="auto"/>
              <w:jc w:val="center"/>
              <w:rPr>
                <w:sz w:val="24"/>
                <w:szCs w:val="24"/>
              </w:rPr>
            </w:pPr>
            <w:r w:rsidRPr="00B33267">
              <w:rPr>
                <w:sz w:val="24"/>
                <w:szCs w:val="24"/>
              </w:rPr>
              <w:t>ГБУСОН РО  «СРЦ Егорлыкского района»</w:t>
            </w:r>
          </w:p>
        </w:tc>
        <w:tc>
          <w:tcPr>
            <w:tcW w:w="7513" w:type="dxa"/>
          </w:tcPr>
          <w:p w:rsidR="00417034" w:rsidRPr="00B33267" w:rsidRDefault="009018F6" w:rsidP="00A33B08">
            <w:pPr>
              <w:widowControl w:val="0"/>
              <w:spacing w:line="226" w:lineRule="auto"/>
              <w:jc w:val="both"/>
              <w:rPr>
                <w:bCs/>
                <w:kern w:val="2"/>
                <w:sz w:val="24"/>
                <w:szCs w:val="24"/>
              </w:rPr>
            </w:pPr>
            <w:r w:rsidRPr="00B33267">
              <w:rPr>
                <w:bCs/>
                <w:kern w:val="2"/>
                <w:sz w:val="24"/>
                <w:szCs w:val="24"/>
              </w:rPr>
              <w:t>Осуществляется контроль за реализацией  антикоррупционных мер. Руководитель и ответственный  за профилактику  антикоррупционных  и иных правонарушений  несут персональную ответственность за состояние антикоррупционной работы  в учреждении, проводят с сотрудниками</w:t>
            </w:r>
          </w:p>
        </w:tc>
      </w:tr>
      <w:tr w:rsidR="00417034" w:rsidRPr="00B33267" w:rsidTr="00340C73">
        <w:trPr>
          <w:cantSplit/>
        </w:trPr>
        <w:tc>
          <w:tcPr>
            <w:tcW w:w="675" w:type="dxa"/>
          </w:tcPr>
          <w:p w:rsidR="00417034" w:rsidRPr="00B33267" w:rsidRDefault="00306D3E" w:rsidP="00A7164D">
            <w:pPr>
              <w:spacing w:line="228" w:lineRule="auto"/>
              <w:jc w:val="center"/>
              <w:rPr>
                <w:sz w:val="24"/>
                <w:szCs w:val="24"/>
              </w:rPr>
            </w:pPr>
            <w:r w:rsidRPr="00B33267">
              <w:rPr>
                <w:sz w:val="24"/>
                <w:szCs w:val="24"/>
              </w:rPr>
              <w:t>7</w:t>
            </w:r>
          </w:p>
        </w:tc>
        <w:tc>
          <w:tcPr>
            <w:tcW w:w="3686" w:type="dxa"/>
          </w:tcPr>
          <w:p w:rsidR="00417034" w:rsidRPr="00B33267" w:rsidRDefault="00417034" w:rsidP="00631708">
            <w:pPr>
              <w:spacing w:line="228" w:lineRule="auto"/>
              <w:jc w:val="both"/>
              <w:rPr>
                <w:sz w:val="24"/>
                <w:szCs w:val="24"/>
              </w:rPr>
            </w:pPr>
            <w:r w:rsidRPr="00B33267">
              <w:rPr>
                <w:sz w:val="24"/>
                <w:szCs w:val="24"/>
              </w:rPr>
              <w:t>Организация работы по выявлению случаев возникновения конфликта интересов, одной из сторон которого являются работники учреждения, а также применение мер юридической ответственности</w:t>
            </w:r>
          </w:p>
        </w:tc>
        <w:tc>
          <w:tcPr>
            <w:tcW w:w="1701" w:type="dxa"/>
          </w:tcPr>
          <w:p w:rsidR="00417034" w:rsidRPr="00B33267" w:rsidRDefault="00417034" w:rsidP="00631708">
            <w:pPr>
              <w:spacing w:line="228" w:lineRule="auto"/>
              <w:jc w:val="center"/>
              <w:rPr>
                <w:sz w:val="24"/>
                <w:szCs w:val="24"/>
              </w:rPr>
            </w:pPr>
            <w:r w:rsidRPr="00B33267">
              <w:rPr>
                <w:sz w:val="24"/>
                <w:szCs w:val="24"/>
              </w:rPr>
              <w:t xml:space="preserve">В течение </w:t>
            </w:r>
          </w:p>
          <w:p w:rsidR="00417034" w:rsidRPr="00B33267" w:rsidRDefault="00884928" w:rsidP="00631708">
            <w:pPr>
              <w:spacing w:line="228" w:lineRule="auto"/>
              <w:jc w:val="center"/>
              <w:rPr>
                <w:sz w:val="24"/>
                <w:szCs w:val="24"/>
              </w:rPr>
            </w:pPr>
            <w:r w:rsidRPr="00B33267">
              <w:rPr>
                <w:sz w:val="24"/>
                <w:szCs w:val="24"/>
              </w:rPr>
              <w:t xml:space="preserve">2021-2024 </w:t>
            </w:r>
            <w:r w:rsidR="00417034" w:rsidRPr="00B33267">
              <w:rPr>
                <w:sz w:val="24"/>
                <w:szCs w:val="24"/>
              </w:rPr>
              <w:t>гг.</w:t>
            </w:r>
          </w:p>
        </w:tc>
        <w:tc>
          <w:tcPr>
            <w:tcW w:w="2268" w:type="dxa"/>
          </w:tcPr>
          <w:p w:rsidR="00417034" w:rsidRPr="00B33267" w:rsidRDefault="009018F6" w:rsidP="00631708">
            <w:pPr>
              <w:spacing w:line="228" w:lineRule="auto"/>
              <w:jc w:val="center"/>
              <w:rPr>
                <w:sz w:val="24"/>
                <w:szCs w:val="24"/>
              </w:rPr>
            </w:pPr>
            <w:r w:rsidRPr="00B33267">
              <w:rPr>
                <w:sz w:val="24"/>
                <w:szCs w:val="24"/>
              </w:rPr>
              <w:t>ГБУСОН РО  «СРЦ Егорлыкского района»</w:t>
            </w:r>
          </w:p>
        </w:tc>
        <w:tc>
          <w:tcPr>
            <w:tcW w:w="7513" w:type="dxa"/>
          </w:tcPr>
          <w:p w:rsidR="00A33B08" w:rsidRPr="00B33267" w:rsidRDefault="009018F6" w:rsidP="00A33B08">
            <w:pPr>
              <w:spacing w:line="226" w:lineRule="auto"/>
              <w:jc w:val="both"/>
              <w:rPr>
                <w:sz w:val="24"/>
                <w:szCs w:val="24"/>
              </w:rPr>
            </w:pPr>
            <w:r w:rsidRPr="00B33267">
              <w:rPr>
                <w:sz w:val="24"/>
                <w:szCs w:val="24"/>
              </w:rPr>
              <w:t>Случаев возникновения конфликта интересов  не выявлено,  мер  юридической ответственности не применялось.</w:t>
            </w:r>
          </w:p>
        </w:tc>
      </w:tr>
      <w:tr w:rsidR="00417034" w:rsidRPr="00B33267" w:rsidTr="00340C73">
        <w:trPr>
          <w:cantSplit/>
        </w:trPr>
        <w:tc>
          <w:tcPr>
            <w:tcW w:w="675" w:type="dxa"/>
          </w:tcPr>
          <w:p w:rsidR="00417034" w:rsidRPr="00B33267" w:rsidRDefault="00306D3E" w:rsidP="00A7164D">
            <w:pPr>
              <w:spacing w:line="228" w:lineRule="auto"/>
              <w:jc w:val="center"/>
              <w:rPr>
                <w:sz w:val="24"/>
                <w:szCs w:val="24"/>
              </w:rPr>
            </w:pPr>
            <w:r w:rsidRPr="00B33267">
              <w:rPr>
                <w:sz w:val="24"/>
                <w:szCs w:val="24"/>
              </w:rPr>
              <w:t>8</w:t>
            </w:r>
          </w:p>
        </w:tc>
        <w:tc>
          <w:tcPr>
            <w:tcW w:w="3686" w:type="dxa"/>
          </w:tcPr>
          <w:p w:rsidR="00417034" w:rsidRPr="00B33267" w:rsidRDefault="00417034" w:rsidP="00631708">
            <w:pPr>
              <w:spacing w:line="228" w:lineRule="auto"/>
              <w:jc w:val="both"/>
              <w:rPr>
                <w:sz w:val="24"/>
                <w:szCs w:val="24"/>
              </w:rPr>
            </w:pPr>
            <w:r w:rsidRPr="00B33267">
              <w:rPr>
                <w:sz w:val="24"/>
                <w:szCs w:val="24"/>
              </w:rPr>
              <w:t>Организация работы по рассмотрению уведомлений 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701" w:type="dxa"/>
          </w:tcPr>
          <w:p w:rsidR="00417034" w:rsidRPr="00B33267" w:rsidRDefault="00417034" w:rsidP="00631708">
            <w:pPr>
              <w:spacing w:line="228" w:lineRule="auto"/>
              <w:jc w:val="center"/>
              <w:rPr>
                <w:sz w:val="24"/>
                <w:szCs w:val="24"/>
              </w:rPr>
            </w:pPr>
            <w:r w:rsidRPr="00B33267">
              <w:rPr>
                <w:sz w:val="24"/>
                <w:szCs w:val="24"/>
              </w:rPr>
              <w:t xml:space="preserve">В течение </w:t>
            </w:r>
          </w:p>
          <w:p w:rsidR="00417034" w:rsidRPr="00B33267" w:rsidRDefault="00884928" w:rsidP="00631708">
            <w:pPr>
              <w:spacing w:line="228" w:lineRule="auto"/>
              <w:jc w:val="center"/>
              <w:rPr>
                <w:sz w:val="24"/>
                <w:szCs w:val="24"/>
              </w:rPr>
            </w:pPr>
            <w:r w:rsidRPr="00B33267">
              <w:rPr>
                <w:sz w:val="24"/>
                <w:szCs w:val="24"/>
              </w:rPr>
              <w:t>2021-2024</w:t>
            </w:r>
            <w:r w:rsidR="00417034" w:rsidRPr="00B33267">
              <w:rPr>
                <w:sz w:val="24"/>
                <w:szCs w:val="24"/>
              </w:rPr>
              <w:t>гг.</w:t>
            </w:r>
          </w:p>
        </w:tc>
        <w:tc>
          <w:tcPr>
            <w:tcW w:w="2268" w:type="dxa"/>
          </w:tcPr>
          <w:p w:rsidR="00417034" w:rsidRPr="00B33267" w:rsidRDefault="009018F6" w:rsidP="00631708">
            <w:pPr>
              <w:spacing w:line="228" w:lineRule="auto"/>
              <w:jc w:val="center"/>
              <w:rPr>
                <w:sz w:val="24"/>
                <w:szCs w:val="24"/>
              </w:rPr>
            </w:pPr>
            <w:r w:rsidRPr="00B33267">
              <w:rPr>
                <w:sz w:val="24"/>
                <w:szCs w:val="24"/>
              </w:rPr>
              <w:t>ГБУСОН РО  «СРЦ Егорлыкского района»</w:t>
            </w:r>
          </w:p>
        </w:tc>
        <w:tc>
          <w:tcPr>
            <w:tcW w:w="7513" w:type="dxa"/>
          </w:tcPr>
          <w:p w:rsidR="00417034" w:rsidRPr="00B33267" w:rsidRDefault="002A4252" w:rsidP="00340C73">
            <w:pPr>
              <w:spacing w:line="226" w:lineRule="auto"/>
              <w:jc w:val="both"/>
              <w:rPr>
                <w:sz w:val="24"/>
                <w:szCs w:val="24"/>
              </w:rPr>
            </w:pPr>
            <w:r w:rsidRPr="00B33267">
              <w:rPr>
                <w:sz w:val="24"/>
                <w:szCs w:val="24"/>
              </w:rPr>
              <w:t>У</w:t>
            </w:r>
            <w:r w:rsidR="009018F6" w:rsidRPr="00B33267">
              <w:rPr>
                <w:sz w:val="24"/>
                <w:szCs w:val="24"/>
              </w:rPr>
              <w:t xml:space="preserve">ведомления </w:t>
            </w:r>
            <w:r w:rsidRPr="00B33267">
              <w:rPr>
                <w:sz w:val="24"/>
                <w:szCs w:val="24"/>
              </w:rPr>
              <w:t xml:space="preserve">от </w:t>
            </w:r>
            <w:r w:rsidR="009018F6" w:rsidRPr="00B33267">
              <w:rPr>
                <w:sz w:val="24"/>
                <w:szCs w:val="24"/>
              </w:rPr>
              <w:t xml:space="preserve">работников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  не </w:t>
            </w:r>
            <w:r w:rsidRPr="00B33267">
              <w:rPr>
                <w:sz w:val="24"/>
                <w:szCs w:val="24"/>
              </w:rPr>
              <w:t>поступали</w:t>
            </w:r>
            <w:r w:rsidR="009018F6" w:rsidRPr="00B33267">
              <w:rPr>
                <w:sz w:val="24"/>
                <w:szCs w:val="24"/>
              </w:rPr>
              <w:t>.</w:t>
            </w:r>
          </w:p>
        </w:tc>
      </w:tr>
      <w:tr w:rsidR="00417034" w:rsidRPr="00B33267" w:rsidTr="00340C73">
        <w:trPr>
          <w:cantSplit/>
          <w:trHeight w:val="1674"/>
        </w:trPr>
        <w:tc>
          <w:tcPr>
            <w:tcW w:w="675" w:type="dxa"/>
          </w:tcPr>
          <w:p w:rsidR="00417034" w:rsidRPr="00B33267" w:rsidRDefault="00306D3E" w:rsidP="00A7164D">
            <w:pPr>
              <w:pStyle w:val="afb"/>
              <w:suppressAutoHyphens w:val="0"/>
              <w:spacing w:line="228" w:lineRule="auto"/>
              <w:ind w:left="0"/>
              <w:jc w:val="center"/>
            </w:pPr>
            <w:r w:rsidRPr="00B33267">
              <w:t>9</w:t>
            </w:r>
          </w:p>
        </w:tc>
        <w:tc>
          <w:tcPr>
            <w:tcW w:w="3686" w:type="dxa"/>
          </w:tcPr>
          <w:p w:rsidR="00417034" w:rsidRPr="00B33267" w:rsidRDefault="00417034" w:rsidP="00631708">
            <w:pPr>
              <w:spacing w:line="228" w:lineRule="auto"/>
              <w:jc w:val="both"/>
              <w:rPr>
                <w:sz w:val="24"/>
                <w:szCs w:val="24"/>
              </w:rPr>
            </w:pPr>
            <w:r w:rsidRPr="00B33267">
              <w:rPr>
                <w:sz w:val="24"/>
                <w:szCs w:val="24"/>
              </w:rPr>
              <w:t>Организация работы по рассмотрению уведомлений работников учреждения о фактах обращения в целях склонения к совершению коррупционных правонарушений</w:t>
            </w:r>
          </w:p>
        </w:tc>
        <w:tc>
          <w:tcPr>
            <w:tcW w:w="1701" w:type="dxa"/>
          </w:tcPr>
          <w:p w:rsidR="00417034" w:rsidRPr="00B33267" w:rsidRDefault="00417034" w:rsidP="00631708">
            <w:pPr>
              <w:spacing w:line="228" w:lineRule="auto"/>
              <w:jc w:val="center"/>
              <w:rPr>
                <w:sz w:val="24"/>
                <w:szCs w:val="24"/>
              </w:rPr>
            </w:pPr>
            <w:r w:rsidRPr="00B33267">
              <w:rPr>
                <w:sz w:val="24"/>
                <w:szCs w:val="24"/>
              </w:rPr>
              <w:t xml:space="preserve">В течение </w:t>
            </w:r>
          </w:p>
          <w:p w:rsidR="00417034" w:rsidRPr="00B33267" w:rsidRDefault="00884928" w:rsidP="00631708">
            <w:pPr>
              <w:spacing w:line="228" w:lineRule="auto"/>
              <w:jc w:val="center"/>
              <w:rPr>
                <w:sz w:val="24"/>
                <w:szCs w:val="24"/>
              </w:rPr>
            </w:pPr>
            <w:r w:rsidRPr="00B33267">
              <w:rPr>
                <w:sz w:val="24"/>
                <w:szCs w:val="24"/>
              </w:rPr>
              <w:t xml:space="preserve">2021-2024 </w:t>
            </w:r>
            <w:r w:rsidR="00417034" w:rsidRPr="00B33267">
              <w:rPr>
                <w:sz w:val="24"/>
                <w:szCs w:val="24"/>
              </w:rPr>
              <w:t>гг.</w:t>
            </w:r>
          </w:p>
        </w:tc>
        <w:tc>
          <w:tcPr>
            <w:tcW w:w="2268" w:type="dxa"/>
          </w:tcPr>
          <w:p w:rsidR="00417034" w:rsidRPr="00B33267" w:rsidRDefault="00EE0408" w:rsidP="00631708">
            <w:pPr>
              <w:spacing w:line="228" w:lineRule="auto"/>
              <w:jc w:val="center"/>
              <w:rPr>
                <w:sz w:val="24"/>
                <w:szCs w:val="24"/>
              </w:rPr>
            </w:pPr>
            <w:r w:rsidRPr="00B33267">
              <w:rPr>
                <w:sz w:val="24"/>
                <w:szCs w:val="24"/>
              </w:rPr>
              <w:t>ГБУСОН РО  «СРЦ Егорлыкского района»</w:t>
            </w:r>
          </w:p>
        </w:tc>
        <w:tc>
          <w:tcPr>
            <w:tcW w:w="7513" w:type="dxa"/>
          </w:tcPr>
          <w:p w:rsidR="00417034" w:rsidRPr="00B33267" w:rsidRDefault="00EE0408" w:rsidP="00984A09">
            <w:pPr>
              <w:spacing w:line="226" w:lineRule="auto"/>
              <w:jc w:val="both"/>
              <w:rPr>
                <w:sz w:val="24"/>
                <w:szCs w:val="24"/>
              </w:rPr>
            </w:pPr>
            <w:r w:rsidRPr="00B33267">
              <w:rPr>
                <w:sz w:val="24"/>
                <w:szCs w:val="24"/>
              </w:rPr>
              <w:t>Уведомлений работников  учреждения о фактах обращения  в целях склонения к совершению коррупционных  правонарушений  не поступало.</w:t>
            </w:r>
          </w:p>
        </w:tc>
      </w:tr>
      <w:tr w:rsidR="00417034" w:rsidRPr="00B33267" w:rsidTr="00340C73">
        <w:trPr>
          <w:cantSplit/>
        </w:trPr>
        <w:tc>
          <w:tcPr>
            <w:tcW w:w="675" w:type="dxa"/>
          </w:tcPr>
          <w:p w:rsidR="00417034" w:rsidRPr="00B33267" w:rsidRDefault="00306D3E" w:rsidP="00A7164D">
            <w:pPr>
              <w:spacing w:line="228" w:lineRule="auto"/>
              <w:jc w:val="center"/>
              <w:rPr>
                <w:sz w:val="24"/>
                <w:szCs w:val="24"/>
              </w:rPr>
            </w:pPr>
            <w:r w:rsidRPr="00B33267">
              <w:rPr>
                <w:sz w:val="24"/>
                <w:szCs w:val="24"/>
              </w:rPr>
              <w:lastRenderedPageBreak/>
              <w:t>10</w:t>
            </w:r>
          </w:p>
        </w:tc>
        <w:tc>
          <w:tcPr>
            <w:tcW w:w="3686" w:type="dxa"/>
          </w:tcPr>
          <w:p w:rsidR="00417034" w:rsidRPr="00B33267" w:rsidRDefault="00417034" w:rsidP="00631708">
            <w:pPr>
              <w:spacing w:line="228" w:lineRule="auto"/>
              <w:jc w:val="both"/>
              <w:rPr>
                <w:sz w:val="24"/>
                <w:szCs w:val="24"/>
              </w:rPr>
            </w:pPr>
            <w:r w:rsidRPr="00B33267">
              <w:rPr>
                <w:sz w:val="24"/>
                <w:szCs w:val="24"/>
              </w:rPr>
              <w:t>Проведение мероприятий по формированию у работников учреждения негативного отношения к коррупции</w:t>
            </w:r>
          </w:p>
        </w:tc>
        <w:tc>
          <w:tcPr>
            <w:tcW w:w="1701" w:type="dxa"/>
          </w:tcPr>
          <w:p w:rsidR="00417034" w:rsidRPr="00B33267" w:rsidRDefault="00417034" w:rsidP="00631708">
            <w:pPr>
              <w:spacing w:line="228" w:lineRule="auto"/>
              <w:jc w:val="center"/>
              <w:rPr>
                <w:sz w:val="24"/>
                <w:szCs w:val="24"/>
              </w:rPr>
            </w:pPr>
            <w:r w:rsidRPr="00B33267">
              <w:rPr>
                <w:sz w:val="24"/>
                <w:szCs w:val="24"/>
              </w:rPr>
              <w:t>Ежегодно</w:t>
            </w:r>
          </w:p>
        </w:tc>
        <w:tc>
          <w:tcPr>
            <w:tcW w:w="2268" w:type="dxa"/>
          </w:tcPr>
          <w:p w:rsidR="00417034" w:rsidRPr="00B33267" w:rsidRDefault="00EE0408" w:rsidP="00631708">
            <w:pPr>
              <w:spacing w:line="228" w:lineRule="auto"/>
              <w:jc w:val="center"/>
              <w:rPr>
                <w:sz w:val="24"/>
                <w:szCs w:val="24"/>
              </w:rPr>
            </w:pPr>
            <w:r w:rsidRPr="00B33267">
              <w:rPr>
                <w:sz w:val="24"/>
                <w:szCs w:val="24"/>
              </w:rPr>
              <w:t>ГБУСОН РО  «СРЦ Егорлыкского района»</w:t>
            </w:r>
          </w:p>
        </w:tc>
        <w:tc>
          <w:tcPr>
            <w:tcW w:w="7513" w:type="dxa"/>
          </w:tcPr>
          <w:p w:rsidR="002A4252" w:rsidRPr="00B33267" w:rsidRDefault="002A4252" w:rsidP="002A4252">
            <w:pPr>
              <w:shd w:val="clear" w:color="auto" w:fill="FFFFFF"/>
              <w:jc w:val="both"/>
              <w:rPr>
                <w:sz w:val="24"/>
                <w:szCs w:val="24"/>
              </w:rPr>
            </w:pPr>
            <w:r w:rsidRPr="00B33267">
              <w:rPr>
                <w:sz w:val="24"/>
                <w:szCs w:val="24"/>
              </w:rPr>
              <w:t>Информация по теме «Противодействия коррупции размещена на стенде и сайте учреждения», поддерживается в актуальном состоянии.</w:t>
            </w:r>
          </w:p>
          <w:p w:rsidR="002A4252" w:rsidRPr="00B33267" w:rsidRDefault="002A4252" w:rsidP="002A4252">
            <w:pPr>
              <w:shd w:val="clear" w:color="auto" w:fill="FFFFFF"/>
              <w:jc w:val="both"/>
              <w:rPr>
                <w:sz w:val="24"/>
                <w:szCs w:val="24"/>
              </w:rPr>
            </w:pPr>
            <w:r w:rsidRPr="00B33267">
              <w:rPr>
                <w:sz w:val="24"/>
                <w:szCs w:val="24"/>
              </w:rPr>
              <w:t xml:space="preserve">В рамках проведения мероприятий, приуроченных к Международному дню борьбы с коррупцией, в ГБУСОН РО «СРЦ Егорлыкского района» 06.12.2024 проведен семинар с работниками учреждения по теме «Стоп коррупция. Актуальный разговор. Коррупция как общественно опасное явление». </w:t>
            </w:r>
          </w:p>
          <w:p w:rsidR="002A4252" w:rsidRPr="00B33267" w:rsidRDefault="002A4252" w:rsidP="002A4252">
            <w:pPr>
              <w:shd w:val="clear" w:color="auto" w:fill="FFFFFF"/>
              <w:jc w:val="both"/>
              <w:rPr>
                <w:sz w:val="24"/>
                <w:szCs w:val="24"/>
              </w:rPr>
            </w:pPr>
            <w:r w:rsidRPr="00B33267">
              <w:rPr>
                <w:sz w:val="24"/>
                <w:szCs w:val="24"/>
              </w:rPr>
              <w:t xml:space="preserve">В рамках семинара, в целях профилактики коррупции, повышения уровня правосознания и правовой культуры, обсуждены основы антикоррупционного законодательства, судебная практика. </w:t>
            </w:r>
          </w:p>
          <w:p w:rsidR="00417034" w:rsidRPr="00B33267" w:rsidRDefault="002A4252" w:rsidP="000A20F8">
            <w:pPr>
              <w:widowControl w:val="0"/>
              <w:spacing w:line="226" w:lineRule="auto"/>
              <w:jc w:val="both"/>
              <w:rPr>
                <w:sz w:val="24"/>
                <w:szCs w:val="24"/>
              </w:rPr>
            </w:pPr>
            <w:r w:rsidRPr="00B33267">
              <w:rPr>
                <w:sz w:val="24"/>
                <w:szCs w:val="24"/>
              </w:rPr>
              <w:t>Воспитанники учреждения в октябре 2024 приняли участие в международном молодежном конкурсе «Вместе против коррупции»</w:t>
            </w:r>
          </w:p>
        </w:tc>
      </w:tr>
      <w:tr w:rsidR="00417034" w:rsidRPr="00B33267" w:rsidTr="00340C73">
        <w:trPr>
          <w:cantSplit/>
        </w:trPr>
        <w:tc>
          <w:tcPr>
            <w:tcW w:w="675" w:type="dxa"/>
          </w:tcPr>
          <w:p w:rsidR="00417034" w:rsidRPr="00B33267" w:rsidRDefault="00306D3E" w:rsidP="00A7164D">
            <w:pPr>
              <w:pStyle w:val="afb"/>
              <w:suppressAutoHyphens w:val="0"/>
              <w:spacing w:line="228" w:lineRule="auto"/>
              <w:ind w:left="0"/>
              <w:jc w:val="center"/>
            </w:pPr>
            <w:r w:rsidRPr="00B33267">
              <w:t>11</w:t>
            </w:r>
          </w:p>
        </w:tc>
        <w:tc>
          <w:tcPr>
            <w:tcW w:w="3686" w:type="dxa"/>
          </w:tcPr>
          <w:p w:rsidR="00417034" w:rsidRPr="00B33267" w:rsidRDefault="00417034" w:rsidP="00A57CC5">
            <w:pPr>
              <w:spacing w:line="228" w:lineRule="auto"/>
              <w:jc w:val="both"/>
              <w:rPr>
                <w:sz w:val="24"/>
                <w:szCs w:val="24"/>
              </w:rPr>
            </w:pPr>
            <w:r w:rsidRPr="00B33267">
              <w:rPr>
                <w:sz w:val="24"/>
                <w:szCs w:val="24"/>
              </w:rPr>
              <w:t xml:space="preserve">Обеспечение размещения на официальном сайте </w:t>
            </w:r>
            <w:r w:rsidR="00A57CC5" w:rsidRPr="00B33267">
              <w:rPr>
                <w:sz w:val="24"/>
                <w:szCs w:val="24"/>
              </w:rPr>
              <w:t>учреждения</w:t>
            </w:r>
            <w:r w:rsidRPr="00B33267">
              <w:rPr>
                <w:sz w:val="24"/>
                <w:szCs w:val="24"/>
              </w:rPr>
              <w:t xml:space="preserve"> актуальной информации об антикоррупционной деятельности (с учетом требований утвержденных приказом от 07.10.2013 № 530н Министерства труда и социальной защиты Российской Федерации)</w:t>
            </w:r>
          </w:p>
        </w:tc>
        <w:tc>
          <w:tcPr>
            <w:tcW w:w="1701" w:type="dxa"/>
          </w:tcPr>
          <w:p w:rsidR="00417034" w:rsidRPr="00B33267" w:rsidRDefault="00417034" w:rsidP="00631708">
            <w:pPr>
              <w:spacing w:line="228" w:lineRule="auto"/>
              <w:jc w:val="center"/>
              <w:rPr>
                <w:sz w:val="24"/>
                <w:szCs w:val="24"/>
              </w:rPr>
            </w:pPr>
            <w:r w:rsidRPr="00B33267">
              <w:rPr>
                <w:sz w:val="24"/>
                <w:szCs w:val="24"/>
              </w:rPr>
              <w:t xml:space="preserve">В течение </w:t>
            </w:r>
          </w:p>
          <w:p w:rsidR="00417034" w:rsidRPr="00B33267" w:rsidRDefault="00884928" w:rsidP="00631708">
            <w:pPr>
              <w:spacing w:line="228" w:lineRule="auto"/>
              <w:jc w:val="center"/>
              <w:rPr>
                <w:sz w:val="24"/>
                <w:szCs w:val="24"/>
              </w:rPr>
            </w:pPr>
            <w:r w:rsidRPr="00B33267">
              <w:rPr>
                <w:sz w:val="24"/>
                <w:szCs w:val="24"/>
              </w:rPr>
              <w:t xml:space="preserve">2021-2024 </w:t>
            </w:r>
            <w:r w:rsidR="00417034" w:rsidRPr="00B33267">
              <w:rPr>
                <w:sz w:val="24"/>
                <w:szCs w:val="24"/>
              </w:rPr>
              <w:t xml:space="preserve">гг. </w:t>
            </w:r>
          </w:p>
          <w:p w:rsidR="00417034" w:rsidRPr="00B33267" w:rsidRDefault="00417034" w:rsidP="00631708">
            <w:pPr>
              <w:spacing w:line="228" w:lineRule="auto"/>
              <w:jc w:val="center"/>
              <w:rPr>
                <w:sz w:val="24"/>
                <w:szCs w:val="24"/>
              </w:rPr>
            </w:pPr>
            <w:r w:rsidRPr="00B33267">
              <w:rPr>
                <w:sz w:val="24"/>
                <w:szCs w:val="24"/>
              </w:rPr>
              <w:t>(по мере необходимости)</w:t>
            </w:r>
          </w:p>
        </w:tc>
        <w:tc>
          <w:tcPr>
            <w:tcW w:w="2268" w:type="dxa"/>
          </w:tcPr>
          <w:p w:rsidR="00417034" w:rsidRPr="00B33267" w:rsidRDefault="00172374" w:rsidP="00631708">
            <w:pPr>
              <w:spacing w:line="228" w:lineRule="auto"/>
              <w:jc w:val="center"/>
              <w:rPr>
                <w:sz w:val="24"/>
                <w:szCs w:val="24"/>
              </w:rPr>
            </w:pPr>
            <w:r w:rsidRPr="00B33267">
              <w:rPr>
                <w:sz w:val="24"/>
                <w:szCs w:val="24"/>
              </w:rPr>
              <w:t>ГБУСОН РО  «СРЦ Егорлыкского района»</w:t>
            </w:r>
          </w:p>
        </w:tc>
        <w:tc>
          <w:tcPr>
            <w:tcW w:w="7513" w:type="dxa"/>
          </w:tcPr>
          <w:p w:rsidR="00417034" w:rsidRPr="00B33267" w:rsidRDefault="00EE0408" w:rsidP="00984A09">
            <w:pPr>
              <w:spacing w:line="226" w:lineRule="auto"/>
              <w:jc w:val="both"/>
              <w:rPr>
                <w:sz w:val="24"/>
                <w:szCs w:val="24"/>
              </w:rPr>
            </w:pPr>
            <w:r w:rsidRPr="00B33267">
              <w:rPr>
                <w:sz w:val="24"/>
                <w:szCs w:val="24"/>
              </w:rPr>
              <w:t>На официальном  сайте ГБУСОН РО «СРЦ</w:t>
            </w:r>
            <w:r w:rsidR="00172374" w:rsidRPr="00B33267">
              <w:rPr>
                <w:sz w:val="24"/>
                <w:szCs w:val="24"/>
              </w:rPr>
              <w:t xml:space="preserve"> Егорлыкского района» в разделе «Противодействие коррупции» размещена информация  об антикоррупционной  деятельности с учетом требований  Министерства труда и социального развития Ростовской области.</w:t>
            </w:r>
          </w:p>
        </w:tc>
      </w:tr>
      <w:tr w:rsidR="00417034" w:rsidRPr="00B33267" w:rsidTr="00340C73">
        <w:trPr>
          <w:cantSplit/>
        </w:trPr>
        <w:tc>
          <w:tcPr>
            <w:tcW w:w="675" w:type="dxa"/>
          </w:tcPr>
          <w:p w:rsidR="00417034" w:rsidRPr="00B33267" w:rsidRDefault="00306D3E" w:rsidP="00A7164D">
            <w:pPr>
              <w:spacing w:line="228" w:lineRule="auto"/>
              <w:jc w:val="center"/>
              <w:rPr>
                <w:sz w:val="24"/>
                <w:szCs w:val="24"/>
              </w:rPr>
            </w:pPr>
            <w:r w:rsidRPr="00B33267">
              <w:rPr>
                <w:sz w:val="24"/>
                <w:szCs w:val="24"/>
              </w:rPr>
              <w:t>12</w:t>
            </w:r>
          </w:p>
        </w:tc>
        <w:tc>
          <w:tcPr>
            <w:tcW w:w="3686" w:type="dxa"/>
          </w:tcPr>
          <w:p w:rsidR="00417034" w:rsidRPr="00B33267" w:rsidRDefault="00417034" w:rsidP="00A7164D">
            <w:pPr>
              <w:spacing w:line="228" w:lineRule="auto"/>
              <w:jc w:val="both"/>
              <w:rPr>
                <w:sz w:val="24"/>
                <w:szCs w:val="24"/>
              </w:rPr>
            </w:pPr>
            <w:r w:rsidRPr="00B33267">
              <w:rPr>
                <w:sz w:val="24"/>
                <w:szCs w:val="24"/>
              </w:rPr>
              <w:t xml:space="preserve">Обеспечение возможности оперативного представления гражданами и организациями информации о фактах коррупции в минтруд области посредством функционирования «телефона доверия», а также приема письменных сообщений по вопросам противодействия коррупции, поступающих в </w:t>
            </w:r>
            <w:r w:rsidR="00A7164D" w:rsidRPr="00B33267">
              <w:rPr>
                <w:sz w:val="24"/>
                <w:szCs w:val="24"/>
              </w:rPr>
              <w:t>учреждение</w:t>
            </w:r>
          </w:p>
        </w:tc>
        <w:tc>
          <w:tcPr>
            <w:tcW w:w="1701" w:type="dxa"/>
          </w:tcPr>
          <w:p w:rsidR="00417034" w:rsidRPr="00B33267" w:rsidRDefault="00417034" w:rsidP="00631708">
            <w:pPr>
              <w:spacing w:line="228" w:lineRule="auto"/>
              <w:jc w:val="center"/>
              <w:rPr>
                <w:sz w:val="24"/>
                <w:szCs w:val="24"/>
              </w:rPr>
            </w:pPr>
            <w:r w:rsidRPr="00B33267">
              <w:rPr>
                <w:sz w:val="24"/>
                <w:szCs w:val="24"/>
              </w:rPr>
              <w:t xml:space="preserve">В течение </w:t>
            </w:r>
          </w:p>
          <w:p w:rsidR="00417034" w:rsidRPr="00B33267" w:rsidRDefault="00884928" w:rsidP="00631708">
            <w:pPr>
              <w:spacing w:line="228" w:lineRule="auto"/>
              <w:jc w:val="center"/>
              <w:rPr>
                <w:sz w:val="24"/>
                <w:szCs w:val="24"/>
              </w:rPr>
            </w:pPr>
            <w:r w:rsidRPr="00B33267">
              <w:rPr>
                <w:sz w:val="24"/>
                <w:szCs w:val="24"/>
              </w:rPr>
              <w:t>2021-2024</w:t>
            </w:r>
            <w:r w:rsidR="00417034" w:rsidRPr="00B33267">
              <w:rPr>
                <w:sz w:val="24"/>
                <w:szCs w:val="24"/>
              </w:rPr>
              <w:t>гг.</w:t>
            </w:r>
          </w:p>
        </w:tc>
        <w:tc>
          <w:tcPr>
            <w:tcW w:w="2268" w:type="dxa"/>
          </w:tcPr>
          <w:p w:rsidR="00417034" w:rsidRPr="00B33267" w:rsidRDefault="00172374" w:rsidP="00631708">
            <w:pPr>
              <w:spacing w:line="228" w:lineRule="auto"/>
              <w:jc w:val="center"/>
              <w:rPr>
                <w:sz w:val="24"/>
                <w:szCs w:val="24"/>
              </w:rPr>
            </w:pPr>
            <w:r w:rsidRPr="00B33267">
              <w:rPr>
                <w:sz w:val="24"/>
                <w:szCs w:val="24"/>
              </w:rPr>
              <w:t>ГБУСОН РО  «СРЦ Егорлыкского района»</w:t>
            </w:r>
          </w:p>
        </w:tc>
        <w:tc>
          <w:tcPr>
            <w:tcW w:w="7513" w:type="dxa"/>
          </w:tcPr>
          <w:p w:rsidR="00417034" w:rsidRPr="00B33267" w:rsidRDefault="00172374" w:rsidP="00984A09">
            <w:pPr>
              <w:spacing w:line="226" w:lineRule="auto"/>
              <w:jc w:val="both"/>
              <w:rPr>
                <w:sz w:val="24"/>
                <w:szCs w:val="24"/>
              </w:rPr>
            </w:pPr>
            <w:r w:rsidRPr="00B33267">
              <w:rPr>
                <w:sz w:val="24"/>
                <w:szCs w:val="24"/>
              </w:rPr>
              <w:t>Информация размещена на официальном сайте  ГБУСОН РО «СРЦ Егорлыкского района» в разделе  «Противодействие коррупции» и на официальном стенде  в задании  ГБУСОН РО «СРЦ Егорлыкского района».</w:t>
            </w:r>
          </w:p>
        </w:tc>
      </w:tr>
      <w:tr w:rsidR="00417034" w:rsidRPr="00B33267" w:rsidTr="00340C73">
        <w:trPr>
          <w:cantSplit/>
        </w:trPr>
        <w:tc>
          <w:tcPr>
            <w:tcW w:w="675" w:type="dxa"/>
          </w:tcPr>
          <w:p w:rsidR="00417034" w:rsidRPr="00B33267" w:rsidRDefault="00306D3E" w:rsidP="00A7164D">
            <w:pPr>
              <w:spacing w:line="228" w:lineRule="auto"/>
              <w:jc w:val="center"/>
              <w:rPr>
                <w:sz w:val="24"/>
                <w:szCs w:val="24"/>
              </w:rPr>
            </w:pPr>
            <w:r w:rsidRPr="00B33267">
              <w:rPr>
                <w:sz w:val="24"/>
                <w:szCs w:val="24"/>
              </w:rPr>
              <w:lastRenderedPageBreak/>
              <w:t>13</w:t>
            </w:r>
          </w:p>
        </w:tc>
        <w:tc>
          <w:tcPr>
            <w:tcW w:w="3686" w:type="dxa"/>
          </w:tcPr>
          <w:p w:rsidR="00417034" w:rsidRPr="00B33267" w:rsidRDefault="00417034" w:rsidP="00631708">
            <w:pPr>
              <w:spacing w:line="228" w:lineRule="auto"/>
              <w:jc w:val="both"/>
              <w:rPr>
                <w:sz w:val="24"/>
                <w:szCs w:val="24"/>
              </w:rPr>
            </w:pPr>
            <w:r w:rsidRPr="00B33267">
              <w:rPr>
                <w:sz w:val="24"/>
                <w:szCs w:val="24"/>
              </w:rPr>
              <w:t>Организация повышения квалификации лиц, ответственных за работу по профилактике коррупционных и иных правонарушений по программам противодействия коррупции</w:t>
            </w:r>
          </w:p>
        </w:tc>
        <w:tc>
          <w:tcPr>
            <w:tcW w:w="1701" w:type="dxa"/>
          </w:tcPr>
          <w:p w:rsidR="00417034" w:rsidRPr="00B33267" w:rsidRDefault="00417034" w:rsidP="00631708">
            <w:pPr>
              <w:spacing w:line="228" w:lineRule="auto"/>
              <w:jc w:val="center"/>
              <w:rPr>
                <w:sz w:val="24"/>
                <w:szCs w:val="24"/>
              </w:rPr>
            </w:pPr>
            <w:r w:rsidRPr="00B33267">
              <w:rPr>
                <w:sz w:val="24"/>
                <w:szCs w:val="24"/>
              </w:rPr>
              <w:t xml:space="preserve">В течение </w:t>
            </w:r>
          </w:p>
          <w:p w:rsidR="00417034" w:rsidRPr="00B33267" w:rsidRDefault="00884928" w:rsidP="00631708">
            <w:pPr>
              <w:spacing w:line="228" w:lineRule="auto"/>
              <w:jc w:val="center"/>
              <w:rPr>
                <w:sz w:val="24"/>
                <w:szCs w:val="24"/>
              </w:rPr>
            </w:pPr>
            <w:r w:rsidRPr="00B33267">
              <w:rPr>
                <w:sz w:val="24"/>
                <w:szCs w:val="24"/>
              </w:rPr>
              <w:t>2021-2024</w:t>
            </w:r>
            <w:r w:rsidR="00417034" w:rsidRPr="00B33267">
              <w:rPr>
                <w:sz w:val="24"/>
                <w:szCs w:val="24"/>
              </w:rPr>
              <w:t>гг.</w:t>
            </w:r>
          </w:p>
        </w:tc>
        <w:tc>
          <w:tcPr>
            <w:tcW w:w="2268" w:type="dxa"/>
          </w:tcPr>
          <w:p w:rsidR="00417034" w:rsidRPr="00B33267" w:rsidRDefault="00172374" w:rsidP="00631708">
            <w:pPr>
              <w:spacing w:line="228" w:lineRule="auto"/>
              <w:jc w:val="center"/>
              <w:rPr>
                <w:sz w:val="24"/>
                <w:szCs w:val="24"/>
              </w:rPr>
            </w:pPr>
            <w:r w:rsidRPr="00B33267">
              <w:rPr>
                <w:sz w:val="24"/>
                <w:szCs w:val="24"/>
              </w:rPr>
              <w:t>ГБУСОН РО  «СРЦ Егорлыкского района»</w:t>
            </w:r>
          </w:p>
        </w:tc>
        <w:tc>
          <w:tcPr>
            <w:tcW w:w="7513" w:type="dxa"/>
          </w:tcPr>
          <w:p w:rsidR="00417034" w:rsidRPr="00B33267" w:rsidRDefault="001002BD" w:rsidP="001002BD">
            <w:pPr>
              <w:spacing w:line="226" w:lineRule="auto"/>
              <w:jc w:val="both"/>
              <w:rPr>
                <w:sz w:val="24"/>
                <w:szCs w:val="24"/>
              </w:rPr>
            </w:pPr>
            <w:r w:rsidRPr="00B33267">
              <w:rPr>
                <w:sz w:val="24"/>
                <w:szCs w:val="24"/>
              </w:rPr>
              <w:t>Повышение квалификации лиц, ответственных за работу по профилактике коррупционных и иных правонарушений по программам противодействия коррупции не требуется</w:t>
            </w:r>
          </w:p>
        </w:tc>
      </w:tr>
      <w:tr w:rsidR="00A7164D" w:rsidRPr="00B33267" w:rsidTr="00340C73">
        <w:trPr>
          <w:cantSplit/>
        </w:trPr>
        <w:tc>
          <w:tcPr>
            <w:tcW w:w="675" w:type="dxa"/>
          </w:tcPr>
          <w:p w:rsidR="00A7164D" w:rsidRPr="00B33267" w:rsidRDefault="00306D3E" w:rsidP="00A7164D">
            <w:pPr>
              <w:spacing w:line="228" w:lineRule="auto"/>
              <w:jc w:val="center"/>
              <w:rPr>
                <w:sz w:val="24"/>
                <w:szCs w:val="24"/>
              </w:rPr>
            </w:pPr>
            <w:r w:rsidRPr="00B33267">
              <w:rPr>
                <w:sz w:val="24"/>
                <w:szCs w:val="24"/>
              </w:rPr>
              <w:t>14</w:t>
            </w:r>
          </w:p>
        </w:tc>
        <w:tc>
          <w:tcPr>
            <w:tcW w:w="3686" w:type="dxa"/>
          </w:tcPr>
          <w:p w:rsidR="00A7164D" w:rsidRPr="00B33267" w:rsidRDefault="00A7164D" w:rsidP="00631708">
            <w:pPr>
              <w:spacing w:line="228" w:lineRule="auto"/>
              <w:jc w:val="both"/>
              <w:rPr>
                <w:sz w:val="24"/>
                <w:szCs w:val="24"/>
              </w:rPr>
            </w:pPr>
            <w:r w:rsidRPr="00B33267">
              <w:rPr>
                <w:color w:val="000000"/>
                <w:spacing w:val="-4"/>
                <w:sz w:val="24"/>
                <w:szCs w:val="24"/>
              </w:rPr>
              <w:t>Представление  в  отдел по работе с персоналом минтруда области отчетов о результатах исполнения Указа Президента Российской Федерации от  16.08.2021  № 478  «О  Национальном  плане противодействия коррупции на 2021 – 2024 годы», выполнения   плана  противодействия коррупции на 2021 – 2024 годы.</w:t>
            </w:r>
          </w:p>
        </w:tc>
        <w:tc>
          <w:tcPr>
            <w:tcW w:w="1701" w:type="dxa"/>
          </w:tcPr>
          <w:p w:rsidR="00A7164D" w:rsidRPr="00B33267" w:rsidRDefault="00A7164D" w:rsidP="00A7164D">
            <w:pPr>
              <w:pStyle w:val="ConsPlusNormal"/>
              <w:ind w:firstLine="33"/>
              <w:jc w:val="center"/>
              <w:rPr>
                <w:rFonts w:ascii="Times New Roman" w:hAnsi="Times New Roman" w:cs="Times New Roman"/>
                <w:spacing w:val="-4"/>
                <w:sz w:val="24"/>
                <w:szCs w:val="24"/>
              </w:rPr>
            </w:pPr>
            <w:r w:rsidRPr="00B33267">
              <w:rPr>
                <w:rFonts w:ascii="Times New Roman" w:hAnsi="Times New Roman" w:cs="Times New Roman"/>
                <w:spacing w:val="-4"/>
                <w:sz w:val="24"/>
                <w:szCs w:val="24"/>
              </w:rPr>
              <w:t>В порядке и сроки,</w:t>
            </w:r>
          </w:p>
          <w:p w:rsidR="00A7164D" w:rsidRPr="00B33267" w:rsidRDefault="00A7164D" w:rsidP="00A7164D">
            <w:pPr>
              <w:pStyle w:val="ConsPlusNormal"/>
              <w:ind w:firstLine="33"/>
              <w:jc w:val="center"/>
              <w:rPr>
                <w:rFonts w:ascii="Times New Roman" w:hAnsi="Times New Roman" w:cs="Times New Roman"/>
                <w:spacing w:val="-4"/>
                <w:sz w:val="24"/>
                <w:szCs w:val="24"/>
              </w:rPr>
            </w:pPr>
            <w:r w:rsidRPr="00B33267">
              <w:rPr>
                <w:rFonts w:ascii="Times New Roman" w:hAnsi="Times New Roman" w:cs="Times New Roman"/>
                <w:spacing w:val="-4"/>
                <w:sz w:val="24"/>
                <w:szCs w:val="24"/>
              </w:rPr>
              <w:t>определенные</w:t>
            </w:r>
          </w:p>
          <w:p w:rsidR="00A7164D" w:rsidRPr="00B33267" w:rsidRDefault="00A7164D" w:rsidP="00A7164D">
            <w:pPr>
              <w:spacing w:line="228" w:lineRule="auto"/>
              <w:jc w:val="center"/>
              <w:rPr>
                <w:sz w:val="24"/>
                <w:szCs w:val="24"/>
              </w:rPr>
            </w:pPr>
            <w:r w:rsidRPr="00B33267">
              <w:rPr>
                <w:spacing w:val="-4"/>
                <w:sz w:val="24"/>
                <w:szCs w:val="24"/>
              </w:rPr>
              <w:t>минтрудом области</w:t>
            </w:r>
          </w:p>
        </w:tc>
        <w:tc>
          <w:tcPr>
            <w:tcW w:w="2268" w:type="dxa"/>
          </w:tcPr>
          <w:p w:rsidR="00A7164D" w:rsidRPr="00B33267" w:rsidRDefault="00172374" w:rsidP="00631708">
            <w:pPr>
              <w:spacing w:line="228" w:lineRule="auto"/>
              <w:jc w:val="center"/>
              <w:rPr>
                <w:sz w:val="24"/>
                <w:szCs w:val="24"/>
              </w:rPr>
            </w:pPr>
            <w:r w:rsidRPr="00B33267">
              <w:rPr>
                <w:sz w:val="24"/>
                <w:szCs w:val="24"/>
              </w:rPr>
              <w:t>ГБУСОН РО  «СРЦ Егорлыкского района»</w:t>
            </w:r>
          </w:p>
        </w:tc>
        <w:tc>
          <w:tcPr>
            <w:tcW w:w="7513" w:type="dxa"/>
          </w:tcPr>
          <w:p w:rsidR="00A7164D" w:rsidRPr="00B33267" w:rsidRDefault="00172374" w:rsidP="00984A09">
            <w:pPr>
              <w:spacing w:line="226" w:lineRule="auto"/>
              <w:jc w:val="both"/>
              <w:rPr>
                <w:sz w:val="24"/>
                <w:szCs w:val="24"/>
              </w:rPr>
            </w:pPr>
            <w:r w:rsidRPr="00B33267">
              <w:rPr>
                <w:sz w:val="24"/>
                <w:szCs w:val="24"/>
              </w:rPr>
              <w:t>В отдел  по работе  с персоналом  минтруда области предоставлен отчет  о результатах  исполнения Указа Президента Российской Федерации</w:t>
            </w:r>
            <w:r w:rsidR="00E27741" w:rsidRPr="00B33267">
              <w:rPr>
                <w:sz w:val="24"/>
                <w:szCs w:val="24"/>
              </w:rPr>
              <w:t xml:space="preserve"> от 16.08.2021 № 478 «О Национальном  плане  противодействия коррупции  на 2021-2024 годы», выполнения плана противодействия  коррупции на 2021 -2024 годы.</w:t>
            </w:r>
          </w:p>
        </w:tc>
      </w:tr>
      <w:tr w:rsidR="00417034" w:rsidRPr="00B33267" w:rsidTr="00340C73">
        <w:trPr>
          <w:cantSplit/>
        </w:trPr>
        <w:tc>
          <w:tcPr>
            <w:tcW w:w="675" w:type="dxa"/>
          </w:tcPr>
          <w:p w:rsidR="00417034" w:rsidRPr="00B33267" w:rsidRDefault="00306D3E" w:rsidP="00A7164D">
            <w:pPr>
              <w:spacing w:line="228" w:lineRule="auto"/>
              <w:jc w:val="center"/>
              <w:rPr>
                <w:sz w:val="24"/>
                <w:szCs w:val="24"/>
              </w:rPr>
            </w:pPr>
            <w:r w:rsidRPr="00B33267">
              <w:rPr>
                <w:sz w:val="24"/>
                <w:szCs w:val="24"/>
              </w:rPr>
              <w:t>15</w:t>
            </w:r>
          </w:p>
        </w:tc>
        <w:tc>
          <w:tcPr>
            <w:tcW w:w="3686" w:type="dxa"/>
          </w:tcPr>
          <w:p w:rsidR="00417034" w:rsidRPr="00B33267" w:rsidRDefault="00A7164D" w:rsidP="008B656E">
            <w:pPr>
              <w:spacing w:line="228" w:lineRule="auto"/>
              <w:jc w:val="both"/>
              <w:rPr>
                <w:sz w:val="24"/>
                <w:szCs w:val="24"/>
              </w:rPr>
            </w:pPr>
            <w:r w:rsidRPr="00B33267">
              <w:rPr>
                <w:sz w:val="24"/>
                <w:szCs w:val="24"/>
              </w:rPr>
              <w:t>Проведение работы по актуализации информации, размещенной на информационных стендах в зданиях и помещениях, занимаемых учреждениями, направленной на профилактику коррупционных и иных правонарушений со стороны граждан и работников учреждений, а также информации об адресах и телефонах, по которым можно сообщить о фактах коррупции</w:t>
            </w:r>
          </w:p>
        </w:tc>
        <w:tc>
          <w:tcPr>
            <w:tcW w:w="1701" w:type="dxa"/>
          </w:tcPr>
          <w:p w:rsidR="00417034" w:rsidRPr="00B33267" w:rsidRDefault="00417034" w:rsidP="00631708">
            <w:pPr>
              <w:spacing w:line="228" w:lineRule="auto"/>
              <w:jc w:val="center"/>
              <w:rPr>
                <w:sz w:val="24"/>
                <w:szCs w:val="24"/>
              </w:rPr>
            </w:pPr>
            <w:r w:rsidRPr="00B33267">
              <w:rPr>
                <w:sz w:val="24"/>
                <w:szCs w:val="24"/>
              </w:rPr>
              <w:t xml:space="preserve">В течение </w:t>
            </w:r>
          </w:p>
          <w:p w:rsidR="00417034" w:rsidRPr="00B33267" w:rsidRDefault="00884928" w:rsidP="00631708">
            <w:pPr>
              <w:spacing w:line="228" w:lineRule="auto"/>
              <w:jc w:val="center"/>
              <w:rPr>
                <w:sz w:val="24"/>
                <w:szCs w:val="24"/>
              </w:rPr>
            </w:pPr>
            <w:r w:rsidRPr="00B33267">
              <w:rPr>
                <w:sz w:val="24"/>
                <w:szCs w:val="24"/>
              </w:rPr>
              <w:t>2021-2024</w:t>
            </w:r>
            <w:r w:rsidR="00417034" w:rsidRPr="00B33267">
              <w:rPr>
                <w:sz w:val="24"/>
                <w:szCs w:val="24"/>
              </w:rPr>
              <w:t xml:space="preserve"> гг.</w:t>
            </w:r>
          </w:p>
          <w:p w:rsidR="00417034" w:rsidRPr="00B33267" w:rsidRDefault="00417034" w:rsidP="00631708">
            <w:pPr>
              <w:spacing w:line="228" w:lineRule="auto"/>
              <w:jc w:val="center"/>
              <w:rPr>
                <w:sz w:val="24"/>
                <w:szCs w:val="24"/>
              </w:rPr>
            </w:pPr>
            <w:r w:rsidRPr="00B33267">
              <w:rPr>
                <w:sz w:val="24"/>
                <w:szCs w:val="24"/>
              </w:rPr>
              <w:t>(по мере необходимости)</w:t>
            </w:r>
          </w:p>
        </w:tc>
        <w:tc>
          <w:tcPr>
            <w:tcW w:w="2268" w:type="dxa"/>
          </w:tcPr>
          <w:p w:rsidR="00417034" w:rsidRPr="00B33267" w:rsidRDefault="00E27741" w:rsidP="00631708">
            <w:pPr>
              <w:spacing w:line="228" w:lineRule="auto"/>
              <w:jc w:val="center"/>
              <w:rPr>
                <w:sz w:val="24"/>
                <w:szCs w:val="24"/>
              </w:rPr>
            </w:pPr>
            <w:r w:rsidRPr="00B33267">
              <w:rPr>
                <w:sz w:val="24"/>
                <w:szCs w:val="24"/>
              </w:rPr>
              <w:t>ГБУСОН РО  «СРЦ Егорлыкского района»</w:t>
            </w:r>
          </w:p>
        </w:tc>
        <w:tc>
          <w:tcPr>
            <w:tcW w:w="7513" w:type="dxa"/>
          </w:tcPr>
          <w:p w:rsidR="00417034" w:rsidRPr="00B33267" w:rsidRDefault="00E27741" w:rsidP="00984A09">
            <w:pPr>
              <w:spacing w:line="226" w:lineRule="auto"/>
              <w:jc w:val="both"/>
              <w:rPr>
                <w:sz w:val="24"/>
                <w:szCs w:val="24"/>
              </w:rPr>
            </w:pPr>
            <w:r w:rsidRPr="00B33267">
              <w:rPr>
                <w:sz w:val="24"/>
                <w:szCs w:val="24"/>
              </w:rPr>
              <w:t>Актуализирована информация  на стенде в учреждении.</w:t>
            </w:r>
          </w:p>
        </w:tc>
      </w:tr>
      <w:tr w:rsidR="00417034" w:rsidRPr="00B33267" w:rsidTr="00340C73">
        <w:trPr>
          <w:cantSplit/>
        </w:trPr>
        <w:tc>
          <w:tcPr>
            <w:tcW w:w="675" w:type="dxa"/>
          </w:tcPr>
          <w:p w:rsidR="00417034" w:rsidRPr="00B33267" w:rsidRDefault="00306D3E" w:rsidP="00A7164D">
            <w:pPr>
              <w:spacing w:line="228" w:lineRule="auto"/>
              <w:jc w:val="center"/>
              <w:rPr>
                <w:sz w:val="24"/>
                <w:szCs w:val="24"/>
              </w:rPr>
            </w:pPr>
            <w:r w:rsidRPr="00B33267">
              <w:rPr>
                <w:sz w:val="24"/>
                <w:szCs w:val="24"/>
              </w:rPr>
              <w:lastRenderedPageBreak/>
              <w:t>16</w:t>
            </w:r>
          </w:p>
        </w:tc>
        <w:tc>
          <w:tcPr>
            <w:tcW w:w="3686" w:type="dxa"/>
          </w:tcPr>
          <w:p w:rsidR="00417034" w:rsidRPr="00B33267" w:rsidRDefault="00417034" w:rsidP="00631708">
            <w:pPr>
              <w:spacing w:line="228" w:lineRule="auto"/>
              <w:jc w:val="both"/>
              <w:rPr>
                <w:sz w:val="24"/>
                <w:szCs w:val="24"/>
              </w:rPr>
            </w:pPr>
            <w:r w:rsidRPr="00B33267">
              <w:rPr>
                <w:sz w:val="24"/>
                <w:szCs w:val="24"/>
              </w:rPr>
              <w:t>Проведение мероприятий, посвященных Международному дню борьбы с коррупцией</w:t>
            </w:r>
          </w:p>
        </w:tc>
        <w:tc>
          <w:tcPr>
            <w:tcW w:w="1701" w:type="dxa"/>
          </w:tcPr>
          <w:p w:rsidR="00417034" w:rsidRPr="00B33267" w:rsidRDefault="00417034" w:rsidP="00631708">
            <w:pPr>
              <w:spacing w:line="228" w:lineRule="auto"/>
              <w:jc w:val="center"/>
              <w:rPr>
                <w:sz w:val="24"/>
                <w:szCs w:val="24"/>
              </w:rPr>
            </w:pPr>
            <w:r w:rsidRPr="00B33267">
              <w:rPr>
                <w:sz w:val="24"/>
                <w:szCs w:val="24"/>
              </w:rPr>
              <w:t xml:space="preserve">Ежегодно, </w:t>
            </w:r>
            <w:r w:rsidRPr="00B33267">
              <w:rPr>
                <w:sz w:val="24"/>
                <w:szCs w:val="24"/>
              </w:rPr>
              <w:br/>
              <w:t xml:space="preserve">до 9 декабря </w:t>
            </w:r>
            <w:r w:rsidRPr="00B33267">
              <w:rPr>
                <w:sz w:val="24"/>
                <w:szCs w:val="24"/>
              </w:rPr>
              <w:br/>
            </w:r>
          </w:p>
        </w:tc>
        <w:tc>
          <w:tcPr>
            <w:tcW w:w="2268" w:type="dxa"/>
          </w:tcPr>
          <w:p w:rsidR="00417034" w:rsidRPr="00B33267" w:rsidRDefault="00C41B7C" w:rsidP="00631708">
            <w:pPr>
              <w:spacing w:line="228" w:lineRule="auto"/>
              <w:jc w:val="center"/>
              <w:rPr>
                <w:sz w:val="24"/>
                <w:szCs w:val="24"/>
              </w:rPr>
            </w:pPr>
            <w:r w:rsidRPr="00B33267">
              <w:rPr>
                <w:sz w:val="24"/>
                <w:szCs w:val="24"/>
              </w:rPr>
              <w:t>ГБУСОН РО  «СРЦ Егорлыкского района»</w:t>
            </w:r>
          </w:p>
        </w:tc>
        <w:tc>
          <w:tcPr>
            <w:tcW w:w="7513" w:type="dxa"/>
          </w:tcPr>
          <w:p w:rsidR="000A20F8" w:rsidRPr="00B33267" w:rsidRDefault="000A20F8" w:rsidP="000A20F8">
            <w:pPr>
              <w:shd w:val="clear" w:color="auto" w:fill="FFFFFF"/>
              <w:jc w:val="both"/>
              <w:rPr>
                <w:sz w:val="24"/>
                <w:szCs w:val="24"/>
              </w:rPr>
            </w:pPr>
            <w:r w:rsidRPr="00B33267">
              <w:rPr>
                <w:sz w:val="24"/>
                <w:szCs w:val="24"/>
              </w:rPr>
              <w:t xml:space="preserve">В рамках проведения мероприятий, приуроченных к Международному дню борьбы с коррупцией, в ГБУСОН РО «СРЦ Егорлыкского района» 06.12.2024 проведен семинар с работниками учреждения по теме «Стоп коррупция. Актуальный разговор. Коррупция как общественно опасное явление». </w:t>
            </w:r>
          </w:p>
          <w:p w:rsidR="00417034" w:rsidRPr="00B33267" w:rsidRDefault="000A20F8" w:rsidP="000A20F8">
            <w:pPr>
              <w:spacing w:line="226" w:lineRule="auto"/>
              <w:jc w:val="both"/>
              <w:rPr>
                <w:sz w:val="24"/>
                <w:szCs w:val="24"/>
              </w:rPr>
            </w:pPr>
            <w:r w:rsidRPr="00B33267">
              <w:rPr>
                <w:sz w:val="24"/>
                <w:szCs w:val="24"/>
              </w:rPr>
              <w:t>В рамках семинара, в целях профилактики коррупции, повышения уровня правосознания и правовой культуры, обсуждены основы антикоррупционного законодательства, судебная практика.</w:t>
            </w:r>
          </w:p>
          <w:p w:rsidR="000A20F8" w:rsidRPr="00B33267" w:rsidRDefault="000A20F8" w:rsidP="000A20F8">
            <w:pPr>
              <w:widowControl w:val="0"/>
              <w:spacing w:line="226" w:lineRule="auto"/>
              <w:jc w:val="both"/>
              <w:rPr>
                <w:spacing w:val="-4"/>
                <w:sz w:val="24"/>
                <w:szCs w:val="24"/>
              </w:rPr>
            </w:pPr>
            <w:r w:rsidRPr="00B33267">
              <w:rPr>
                <w:sz w:val="24"/>
                <w:szCs w:val="24"/>
              </w:rPr>
              <w:t>Воспитанники учреждения в октябре 2024 приняли участие в международном молодежном конкурсе «Вместе против коррупции»</w:t>
            </w:r>
          </w:p>
          <w:p w:rsidR="000A20F8" w:rsidRPr="00B33267" w:rsidRDefault="000A20F8" w:rsidP="000A20F8">
            <w:pPr>
              <w:spacing w:line="226" w:lineRule="auto"/>
              <w:jc w:val="both"/>
              <w:rPr>
                <w:sz w:val="24"/>
                <w:szCs w:val="24"/>
              </w:rPr>
            </w:pPr>
          </w:p>
        </w:tc>
      </w:tr>
      <w:tr w:rsidR="00417034" w:rsidRPr="00B33267" w:rsidTr="00340C73">
        <w:trPr>
          <w:cantSplit/>
        </w:trPr>
        <w:tc>
          <w:tcPr>
            <w:tcW w:w="675" w:type="dxa"/>
          </w:tcPr>
          <w:p w:rsidR="00417034" w:rsidRPr="00B33267" w:rsidRDefault="00306D3E" w:rsidP="00A7164D">
            <w:pPr>
              <w:spacing w:line="228" w:lineRule="auto"/>
              <w:jc w:val="center"/>
              <w:rPr>
                <w:sz w:val="24"/>
                <w:szCs w:val="24"/>
              </w:rPr>
            </w:pPr>
            <w:r w:rsidRPr="00B33267">
              <w:rPr>
                <w:sz w:val="24"/>
                <w:szCs w:val="24"/>
              </w:rPr>
              <w:t>17</w:t>
            </w:r>
          </w:p>
        </w:tc>
        <w:tc>
          <w:tcPr>
            <w:tcW w:w="3686" w:type="dxa"/>
          </w:tcPr>
          <w:p w:rsidR="00417034" w:rsidRPr="00B33267" w:rsidDel="004A188A" w:rsidRDefault="00417034" w:rsidP="00884928">
            <w:pPr>
              <w:spacing w:line="228" w:lineRule="auto"/>
              <w:jc w:val="both"/>
              <w:rPr>
                <w:sz w:val="24"/>
                <w:szCs w:val="24"/>
              </w:rPr>
            </w:pPr>
            <w:r w:rsidRPr="00B33267">
              <w:rPr>
                <w:rFonts w:eastAsia="Calibri"/>
                <w:color w:val="000000"/>
                <w:sz w:val="24"/>
                <w:szCs w:val="24"/>
              </w:rPr>
              <w:t xml:space="preserve">Внесение изменений в действующие планы мероприятий </w:t>
            </w:r>
            <w:r w:rsidRPr="00B33267">
              <w:rPr>
                <w:rFonts w:eastAsia="Calibri"/>
                <w:color w:val="000000"/>
                <w:sz w:val="24"/>
                <w:szCs w:val="24"/>
              </w:rPr>
              <w:br/>
              <w:t>по противодействию коррупции в соответствии с Национальным планом противодействия коррупции на 20</w:t>
            </w:r>
            <w:r w:rsidR="00884928" w:rsidRPr="00B33267">
              <w:rPr>
                <w:rFonts w:eastAsia="Calibri"/>
                <w:color w:val="000000"/>
                <w:sz w:val="24"/>
                <w:szCs w:val="24"/>
              </w:rPr>
              <w:t>21</w:t>
            </w:r>
            <w:r w:rsidRPr="00B33267">
              <w:rPr>
                <w:rFonts w:eastAsia="Calibri"/>
                <w:color w:val="000000"/>
                <w:sz w:val="24"/>
                <w:szCs w:val="24"/>
              </w:rPr>
              <w:t xml:space="preserve"> – 202</w:t>
            </w:r>
            <w:r w:rsidR="00884928" w:rsidRPr="00B33267">
              <w:rPr>
                <w:rFonts w:eastAsia="Calibri"/>
                <w:color w:val="000000"/>
                <w:sz w:val="24"/>
                <w:szCs w:val="24"/>
              </w:rPr>
              <w:t>4</w:t>
            </w:r>
            <w:r w:rsidRPr="00B33267">
              <w:rPr>
                <w:rFonts w:eastAsia="Calibri"/>
                <w:color w:val="000000"/>
                <w:sz w:val="24"/>
                <w:szCs w:val="24"/>
              </w:rPr>
              <w:t xml:space="preserve"> годы,</w:t>
            </w:r>
            <w:r w:rsidRPr="00B33267">
              <w:rPr>
                <w:rFonts w:eastAsia="Calibri"/>
                <w:color w:val="000000"/>
                <w:spacing w:val="-2"/>
                <w:sz w:val="24"/>
                <w:szCs w:val="24"/>
              </w:rPr>
              <w:t xml:space="preserve"> настоящим планом</w:t>
            </w:r>
            <w:r w:rsidRPr="00B33267">
              <w:rPr>
                <w:rFonts w:eastAsia="Calibri"/>
                <w:bCs/>
                <w:color w:val="000000"/>
                <w:spacing w:val="-2"/>
                <w:sz w:val="24"/>
                <w:szCs w:val="24"/>
              </w:rPr>
              <w:t xml:space="preserve">, </w:t>
            </w:r>
            <w:r w:rsidRPr="00B33267">
              <w:rPr>
                <w:rFonts w:eastAsia="Calibri"/>
                <w:color w:val="000000"/>
                <w:spacing w:val="-2"/>
                <w:sz w:val="24"/>
                <w:szCs w:val="24"/>
              </w:rPr>
              <w:t>обеспечение контроля за выполнением</w:t>
            </w:r>
          </w:p>
        </w:tc>
        <w:tc>
          <w:tcPr>
            <w:tcW w:w="1701" w:type="dxa"/>
          </w:tcPr>
          <w:p w:rsidR="00417034" w:rsidRPr="00B33267" w:rsidRDefault="00884928" w:rsidP="00884928">
            <w:pPr>
              <w:spacing w:line="228" w:lineRule="auto"/>
              <w:jc w:val="center"/>
              <w:rPr>
                <w:sz w:val="24"/>
                <w:szCs w:val="24"/>
              </w:rPr>
            </w:pPr>
            <w:r w:rsidRPr="00B33267">
              <w:rPr>
                <w:spacing w:val="-4"/>
                <w:sz w:val="24"/>
                <w:szCs w:val="24"/>
              </w:rPr>
              <w:t>До 01.09</w:t>
            </w:r>
            <w:r w:rsidR="00417034" w:rsidRPr="00B33267">
              <w:rPr>
                <w:spacing w:val="-4"/>
                <w:sz w:val="24"/>
                <w:szCs w:val="24"/>
              </w:rPr>
              <w:t>.20</w:t>
            </w:r>
            <w:r w:rsidR="00594600" w:rsidRPr="00B33267">
              <w:rPr>
                <w:spacing w:val="-4"/>
                <w:sz w:val="24"/>
                <w:szCs w:val="24"/>
              </w:rPr>
              <w:t>22</w:t>
            </w:r>
            <w:r w:rsidR="00417034" w:rsidRPr="00B33267">
              <w:rPr>
                <w:spacing w:val="-4"/>
                <w:sz w:val="24"/>
                <w:szCs w:val="24"/>
              </w:rPr>
              <w:t xml:space="preserve"> г. – внесение соответст</w:t>
            </w:r>
            <w:r w:rsidR="009B0DF8" w:rsidRPr="00B33267">
              <w:rPr>
                <w:spacing w:val="-4"/>
                <w:sz w:val="24"/>
                <w:szCs w:val="24"/>
              </w:rPr>
              <w:t xml:space="preserve">вующих изменений, в течение </w:t>
            </w:r>
            <w:r w:rsidR="009B0DF8" w:rsidRPr="00B33267">
              <w:rPr>
                <w:spacing w:val="-4"/>
                <w:sz w:val="24"/>
                <w:szCs w:val="24"/>
              </w:rPr>
              <w:br/>
              <w:t>20</w:t>
            </w:r>
            <w:r w:rsidRPr="00B33267">
              <w:rPr>
                <w:spacing w:val="-4"/>
                <w:sz w:val="24"/>
                <w:szCs w:val="24"/>
              </w:rPr>
              <w:t>21</w:t>
            </w:r>
            <w:r w:rsidR="00417034" w:rsidRPr="00B33267">
              <w:rPr>
                <w:spacing w:val="-4"/>
                <w:sz w:val="24"/>
                <w:szCs w:val="24"/>
              </w:rPr>
              <w:t xml:space="preserve"> – 202</w:t>
            </w:r>
            <w:r w:rsidRPr="00B33267">
              <w:rPr>
                <w:spacing w:val="-4"/>
                <w:sz w:val="24"/>
                <w:szCs w:val="24"/>
              </w:rPr>
              <w:t>4</w:t>
            </w:r>
            <w:r w:rsidR="00417034" w:rsidRPr="00B33267">
              <w:rPr>
                <w:spacing w:val="-4"/>
                <w:sz w:val="24"/>
                <w:szCs w:val="24"/>
              </w:rPr>
              <w:t xml:space="preserve"> гг. – обеспечение их актуализации и контроля за выполнением</w:t>
            </w:r>
          </w:p>
        </w:tc>
        <w:tc>
          <w:tcPr>
            <w:tcW w:w="2268" w:type="dxa"/>
          </w:tcPr>
          <w:p w:rsidR="00417034" w:rsidRPr="00B33267" w:rsidRDefault="00C41B7C" w:rsidP="00631708">
            <w:pPr>
              <w:spacing w:line="228" w:lineRule="auto"/>
              <w:jc w:val="center"/>
              <w:rPr>
                <w:sz w:val="24"/>
                <w:szCs w:val="24"/>
              </w:rPr>
            </w:pPr>
            <w:r w:rsidRPr="00B33267">
              <w:rPr>
                <w:sz w:val="24"/>
                <w:szCs w:val="24"/>
              </w:rPr>
              <w:t>ГБУСОН РО  «СРЦ Егорлыкского района»</w:t>
            </w:r>
          </w:p>
        </w:tc>
        <w:tc>
          <w:tcPr>
            <w:tcW w:w="7513" w:type="dxa"/>
          </w:tcPr>
          <w:p w:rsidR="00417034" w:rsidRPr="00B33267" w:rsidRDefault="00C41B7C" w:rsidP="008B656E">
            <w:pPr>
              <w:spacing w:line="226" w:lineRule="auto"/>
              <w:jc w:val="both"/>
              <w:rPr>
                <w:sz w:val="24"/>
                <w:szCs w:val="24"/>
              </w:rPr>
            </w:pPr>
            <w:r w:rsidRPr="00B33267">
              <w:rPr>
                <w:sz w:val="24"/>
                <w:szCs w:val="24"/>
              </w:rPr>
              <w:t>Изменения в действующий план не вносились</w:t>
            </w:r>
          </w:p>
        </w:tc>
      </w:tr>
    </w:tbl>
    <w:p w:rsidR="0035180B" w:rsidRPr="00B33267" w:rsidRDefault="0035180B" w:rsidP="00C8123B">
      <w:pPr>
        <w:rPr>
          <w:rFonts w:ascii="Times New Roman" w:hAnsi="Times New Roman" w:cs="Times New Roman"/>
          <w:sz w:val="24"/>
          <w:szCs w:val="24"/>
        </w:rPr>
      </w:pPr>
    </w:p>
    <w:p w:rsidR="00B33267" w:rsidRDefault="00B33267" w:rsidP="00C8123B"/>
    <w:p w:rsidR="00B33267" w:rsidRDefault="00B33267" w:rsidP="00B33267">
      <w:pPr>
        <w:spacing w:after="0"/>
        <w:jc w:val="both"/>
        <w:rPr>
          <w:rFonts w:ascii="Times New Roman" w:hAnsi="Times New Roman"/>
          <w:sz w:val="28"/>
          <w:szCs w:val="28"/>
        </w:rPr>
      </w:pPr>
      <w:r>
        <w:rPr>
          <w:rFonts w:ascii="Times New Roman" w:hAnsi="Times New Roman"/>
          <w:sz w:val="28"/>
          <w:szCs w:val="28"/>
        </w:rPr>
        <w:t>Директор ГБУСОН РО</w:t>
      </w:r>
    </w:p>
    <w:p w:rsidR="00B33267" w:rsidRDefault="00B33267" w:rsidP="00B33267">
      <w:pPr>
        <w:spacing w:after="0"/>
        <w:jc w:val="both"/>
        <w:rPr>
          <w:rFonts w:ascii="Times New Roman" w:hAnsi="Times New Roman"/>
          <w:sz w:val="28"/>
          <w:szCs w:val="28"/>
        </w:rPr>
      </w:pPr>
      <w:r>
        <w:rPr>
          <w:rFonts w:ascii="Times New Roman" w:hAnsi="Times New Roman"/>
          <w:sz w:val="28"/>
          <w:szCs w:val="28"/>
        </w:rPr>
        <w:t>«СРЦ Егорлыкского района»                                                                                                                                    Т.В. Скворцова</w:t>
      </w:r>
    </w:p>
    <w:p w:rsidR="00B33267" w:rsidRPr="00C8123B" w:rsidRDefault="00B33267" w:rsidP="00C8123B"/>
    <w:sectPr w:rsidR="00B33267" w:rsidRPr="00C8123B" w:rsidSect="00B33267">
      <w:headerReference w:type="default" r:id="rId8"/>
      <w:footerReference w:type="even" r:id="rId9"/>
      <w:footerReference w:type="default" r:id="rId10"/>
      <w:pgSz w:w="16838" w:h="11906" w:orient="landscape"/>
      <w:pgMar w:top="1701" w:right="567" w:bottom="567" w:left="567" w:header="709"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CDE" w:rsidRDefault="00AE6CDE" w:rsidP="008C5EDA">
      <w:pPr>
        <w:spacing w:after="0" w:line="240" w:lineRule="auto"/>
      </w:pPr>
      <w:r>
        <w:separator/>
      </w:r>
    </w:p>
  </w:endnote>
  <w:endnote w:type="continuationSeparator" w:id="0">
    <w:p w:rsidR="00AE6CDE" w:rsidRDefault="00AE6CDE" w:rsidP="008C5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E3D" w:rsidRDefault="008E02D0" w:rsidP="00917399">
    <w:pPr>
      <w:pStyle w:val="aa"/>
      <w:framePr w:wrap="around" w:vAnchor="text" w:hAnchor="margin" w:xAlign="right" w:y="1"/>
      <w:rPr>
        <w:rStyle w:val="aff"/>
      </w:rPr>
    </w:pPr>
    <w:r>
      <w:rPr>
        <w:rStyle w:val="aff"/>
      </w:rPr>
      <w:fldChar w:fldCharType="begin"/>
    </w:r>
    <w:r w:rsidR="002C1E3D">
      <w:rPr>
        <w:rStyle w:val="aff"/>
      </w:rPr>
      <w:instrText xml:space="preserve">PAGE  </w:instrText>
    </w:r>
    <w:r>
      <w:rPr>
        <w:rStyle w:val="aff"/>
      </w:rPr>
      <w:fldChar w:fldCharType="separate"/>
    </w:r>
    <w:r w:rsidR="002C1E3D">
      <w:rPr>
        <w:rStyle w:val="aff"/>
        <w:noProof/>
      </w:rPr>
      <w:t>2</w:t>
    </w:r>
    <w:r>
      <w:rPr>
        <w:rStyle w:val="aff"/>
      </w:rPr>
      <w:fldChar w:fldCharType="end"/>
    </w:r>
  </w:p>
  <w:p w:rsidR="002C1E3D" w:rsidRDefault="002C1E3D" w:rsidP="0091739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7066"/>
      <w:docPartObj>
        <w:docPartGallery w:val="Page Numbers (Bottom of Page)"/>
        <w:docPartUnique/>
      </w:docPartObj>
    </w:sdtPr>
    <w:sdtContent>
      <w:p w:rsidR="002C1E3D" w:rsidRDefault="002C1E3D">
        <w:pPr>
          <w:pStyle w:val="aa"/>
          <w:jc w:val="right"/>
        </w:pPr>
      </w:p>
      <w:p w:rsidR="002C1E3D" w:rsidRPr="00982C2E" w:rsidRDefault="008E02D0">
        <w:pPr>
          <w:pStyle w:val="aa"/>
          <w:jc w:val="right"/>
        </w:pPr>
      </w:p>
    </w:sdtContent>
  </w:sdt>
  <w:p w:rsidR="002C1E3D" w:rsidRDefault="002C1E3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CDE" w:rsidRDefault="00AE6CDE" w:rsidP="008C5EDA">
      <w:pPr>
        <w:spacing w:after="0" w:line="240" w:lineRule="auto"/>
      </w:pPr>
      <w:r>
        <w:separator/>
      </w:r>
    </w:p>
  </w:footnote>
  <w:footnote w:type="continuationSeparator" w:id="0">
    <w:p w:rsidR="00AE6CDE" w:rsidRDefault="00AE6CDE" w:rsidP="008C5E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2579"/>
      <w:docPartObj>
        <w:docPartGallery w:val="Page Numbers (Top of Page)"/>
        <w:docPartUnique/>
      </w:docPartObj>
    </w:sdtPr>
    <w:sdtContent>
      <w:p w:rsidR="00B33267" w:rsidRDefault="00B33267">
        <w:pPr>
          <w:pStyle w:val="a8"/>
          <w:jc w:val="center"/>
        </w:pPr>
        <w:fldSimple w:instr=" PAGE   \* MERGEFORMAT ">
          <w:r w:rsidR="00340C73">
            <w:rPr>
              <w:noProof/>
            </w:rPr>
            <w:t>6</w:t>
          </w:r>
        </w:fldSimple>
      </w:p>
    </w:sdtContent>
  </w:sdt>
  <w:p w:rsidR="00B33267" w:rsidRDefault="00B3326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D6C51CC"/>
    <w:lvl w:ilvl="0">
      <w:start w:val="1"/>
      <w:numFmt w:val="decimal"/>
      <w:pStyle w:val="a"/>
      <w:lvlText w:val="%1."/>
      <w:lvlJc w:val="left"/>
      <w:pPr>
        <w:tabs>
          <w:tab w:val="num" w:pos="360"/>
        </w:tabs>
        <w:ind w:left="360" w:hanging="360"/>
      </w:pPr>
    </w:lvl>
  </w:abstractNum>
  <w:abstractNum w:abstractNumId="1">
    <w:nsid w:val="0B0C750D"/>
    <w:multiLevelType w:val="hybridMultilevel"/>
    <w:tmpl w:val="664AAD24"/>
    <w:lvl w:ilvl="0" w:tplc="ACB073E4">
      <w:start w:val="1"/>
      <w:numFmt w:val="decimal"/>
      <w:lvlText w:val="8.%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6C448B"/>
    <w:multiLevelType w:val="hybridMultilevel"/>
    <w:tmpl w:val="C0CABD4A"/>
    <w:lvl w:ilvl="0" w:tplc="80B2D374">
      <w:start w:val="1"/>
      <w:numFmt w:val="decimal"/>
      <w:lvlText w:val="%1."/>
      <w:lvlJc w:val="left"/>
      <w:pPr>
        <w:tabs>
          <w:tab w:val="num" w:pos="644"/>
        </w:tabs>
        <w:ind w:left="644"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03601C"/>
    <w:multiLevelType w:val="hybridMultilevel"/>
    <w:tmpl w:val="A46098FA"/>
    <w:lvl w:ilvl="0" w:tplc="D02E2C74">
      <w:start w:val="1"/>
      <w:numFmt w:val="decimal"/>
      <w:lvlText w:val="1.%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E5F6A98"/>
    <w:multiLevelType w:val="multilevel"/>
    <w:tmpl w:val="9C8C27D2"/>
    <w:lvl w:ilvl="0">
      <w:start w:val="1"/>
      <w:numFmt w:val="upperRoman"/>
      <w:suff w:val="space"/>
      <w:lvlText w:val="%1."/>
      <w:lvlJc w:val="left"/>
      <w:pPr>
        <w:ind w:left="1080" w:hanging="72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1A439AB"/>
    <w:multiLevelType w:val="hybridMultilevel"/>
    <w:tmpl w:val="BF5263AA"/>
    <w:lvl w:ilvl="0" w:tplc="B86C7F5A">
      <w:start w:val="1"/>
      <w:numFmt w:val="decimal"/>
      <w:lvlText w:val="2.%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3BD17770"/>
    <w:multiLevelType w:val="hybridMultilevel"/>
    <w:tmpl w:val="90466E34"/>
    <w:lvl w:ilvl="0" w:tplc="F5765984">
      <w:start w:val="1"/>
      <w:numFmt w:val="decimal"/>
      <w:suff w:val="space"/>
      <w:lvlText w:val="5.%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BE908B5"/>
    <w:multiLevelType w:val="hybridMultilevel"/>
    <w:tmpl w:val="B85C1726"/>
    <w:lvl w:ilvl="0" w:tplc="CB6455AA">
      <w:start w:val="1"/>
      <w:numFmt w:val="decimal"/>
      <w:suff w:val="space"/>
      <w:lvlText w:val="7.%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55264A99"/>
    <w:multiLevelType w:val="hybridMultilevel"/>
    <w:tmpl w:val="DAC0714E"/>
    <w:lvl w:ilvl="0" w:tplc="0419000F">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nsid w:val="5A25004D"/>
    <w:multiLevelType w:val="hybridMultilevel"/>
    <w:tmpl w:val="19FC1CDA"/>
    <w:lvl w:ilvl="0" w:tplc="FFFFFFFF">
      <w:start w:val="1"/>
      <w:numFmt w:val="bullet"/>
      <w:pStyle w:val="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Times New Roman" w:eastAsia="Times New Roman" w:hAnsi="Times New Roman" w:cs="Times New Roman" w:hint="default"/>
      </w:rPr>
    </w:lvl>
    <w:lvl w:ilvl="3" w:tplc="FFFFFFFF">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E581409"/>
    <w:multiLevelType w:val="hybridMultilevel"/>
    <w:tmpl w:val="52D8A390"/>
    <w:lvl w:ilvl="0" w:tplc="60D8B968">
      <w:start w:val="1"/>
      <w:numFmt w:val="decimal"/>
      <w:suff w:val="space"/>
      <w:lvlText w:val="6.%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nsid w:val="626C237D"/>
    <w:multiLevelType w:val="hybridMultilevel"/>
    <w:tmpl w:val="79C87E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73314B"/>
    <w:multiLevelType w:val="hybridMultilevel"/>
    <w:tmpl w:val="5AC80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FA5523"/>
    <w:multiLevelType w:val="hybridMultilevel"/>
    <w:tmpl w:val="AEF6CA1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4"/>
  </w:num>
  <w:num w:numId="9">
    <w:abstractNumId w:val="3"/>
  </w:num>
  <w:num w:numId="10">
    <w:abstractNumId w:val="5"/>
  </w:num>
  <w:num w:numId="11">
    <w:abstractNumId w:val="6"/>
  </w:num>
  <w:num w:numId="12">
    <w:abstractNumId w:val="10"/>
  </w:num>
  <w:num w:numId="13">
    <w:abstractNumId w:val="7"/>
  </w:num>
  <w:num w:numId="1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170"/>
  <w:drawingGridHorizontalSpacing w:val="110"/>
  <w:displayHorizontalDrawingGridEvery w:val="2"/>
  <w:characterSpacingControl w:val="doNotCompress"/>
  <w:footnotePr>
    <w:footnote w:id="-1"/>
    <w:footnote w:id="0"/>
  </w:footnotePr>
  <w:endnotePr>
    <w:endnote w:id="-1"/>
    <w:endnote w:id="0"/>
  </w:endnotePr>
  <w:compat/>
  <w:rsids>
    <w:rsidRoot w:val="004F643B"/>
    <w:rsid w:val="0000004F"/>
    <w:rsid w:val="0000095E"/>
    <w:rsid w:val="00007573"/>
    <w:rsid w:val="00013575"/>
    <w:rsid w:val="000241F6"/>
    <w:rsid w:val="0003106C"/>
    <w:rsid w:val="00033776"/>
    <w:rsid w:val="00044DC5"/>
    <w:rsid w:val="000478A0"/>
    <w:rsid w:val="00057AA8"/>
    <w:rsid w:val="0006075D"/>
    <w:rsid w:val="0006399D"/>
    <w:rsid w:val="00064BD9"/>
    <w:rsid w:val="00067EA9"/>
    <w:rsid w:val="000711AD"/>
    <w:rsid w:val="00075A8A"/>
    <w:rsid w:val="000823FD"/>
    <w:rsid w:val="00085F77"/>
    <w:rsid w:val="000922BC"/>
    <w:rsid w:val="000922F5"/>
    <w:rsid w:val="000A20F8"/>
    <w:rsid w:val="000A7A84"/>
    <w:rsid w:val="000B1981"/>
    <w:rsid w:val="000B5864"/>
    <w:rsid w:val="000C5B70"/>
    <w:rsid w:val="000C5EA1"/>
    <w:rsid w:val="000D6E9B"/>
    <w:rsid w:val="000E4D98"/>
    <w:rsid w:val="000E6629"/>
    <w:rsid w:val="000F7FBE"/>
    <w:rsid w:val="001002BD"/>
    <w:rsid w:val="0011080B"/>
    <w:rsid w:val="00121A4E"/>
    <w:rsid w:val="00130FA5"/>
    <w:rsid w:val="0013122A"/>
    <w:rsid w:val="001354F9"/>
    <w:rsid w:val="0013595F"/>
    <w:rsid w:val="00140BC2"/>
    <w:rsid w:val="001437A2"/>
    <w:rsid w:val="00154A3D"/>
    <w:rsid w:val="00155780"/>
    <w:rsid w:val="001577B6"/>
    <w:rsid w:val="00165E9C"/>
    <w:rsid w:val="00166A5E"/>
    <w:rsid w:val="00172374"/>
    <w:rsid w:val="00175422"/>
    <w:rsid w:val="00190045"/>
    <w:rsid w:val="00197CE5"/>
    <w:rsid w:val="001B18C0"/>
    <w:rsid w:val="001C1750"/>
    <w:rsid w:val="001C4FFD"/>
    <w:rsid w:val="001C5B92"/>
    <w:rsid w:val="001D4577"/>
    <w:rsid w:val="001D4DE7"/>
    <w:rsid w:val="001D5AE2"/>
    <w:rsid w:val="001D7143"/>
    <w:rsid w:val="001E1386"/>
    <w:rsid w:val="001F5FEE"/>
    <w:rsid w:val="00201551"/>
    <w:rsid w:val="00216284"/>
    <w:rsid w:val="00223C20"/>
    <w:rsid w:val="00226EEF"/>
    <w:rsid w:val="00232009"/>
    <w:rsid w:val="002423DB"/>
    <w:rsid w:val="002438D0"/>
    <w:rsid w:val="00246D80"/>
    <w:rsid w:val="00255BF5"/>
    <w:rsid w:val="002563AE"/>
    <w:rsid w:val="002723C4"/>
    <w:rsid w:val="00281628"/>
    <w:rsid w:val="002838C0"/>
    <w:rsid w:val="0029564B"/>
    <w:rsid w:val="002A0883"/>
    <w:rsid w:val="002A2B78"/>
    <w:rsid w:val="002A3A43"/>
    <w:rsid w:val="002A4252"/>
    <w:rsid w:val="002A4F4A"/>
    <w:rsid w:val="002B0AB7"/>
    <w:rsid w:val="002C1E3D"/>
    <w:rsid w:val="002C20C8"/>
    <w:rsid w:val="002C3E5B"/>
    <w:rsid w:val="002C4BD6"/>
    <w:rsid w:val="002D1196"/>
    <w:rsid w:val="002E4096"/>
    <w:rsid w:val="002F7511"/>
    <w:rsid w:val="003019CF"/>
    <w:rsid w:val="00306D3E"/>
    <w:rsid w:val="003115A8"/>
    <w:rsid w:val="00315255"/>
    <w:rsid w:val="003205B3"/>
    <w:rsid w:val="003254FF"/>
    <w:rsid w:val="00336A91"/>
    <w:rsid w:val="00337C76"/>
    <w:rsid w:val="00340C73"/>
    <w:rsid w:val="00342AAD"/>
    <w:rsid w:val="00345F09"/>
    <w:rsid w:val="0035180B"/>
    <w:rsid w:val="00357BC7"/>
    <w:rsid w:val="00362686"/>
    <w:rsid w:val="003735DC"/>
    <w:rsid w:val="00373708"/>
    <w:rsid w:val="0037449F"/>
    <w:rsid w:val="0039390C"/>
    <w:rsid w:val="003A172F"/>
    <w:rsid w:val="003A7FE9"/>
    <w:rsid w:val="003C1819"/>
    <w:rsid w:val="003D1F7B"/>
    <w:rsid w:val="003D2248"/>
    <w:rsid w:val="003E35D5"/>
    <w:rsid w:val="003E6B09"/>
    <w:rsid w:val="003F4837"/>
    <w:rsid w:val="003F5622"/>
    <w:rsid w:val="0041122B"/>
    <w:rsid w:val="00417034"/>
    <w:rsid w:val="0042278D"/>
    <w:rsid w:val="00426736"/>
    <w:rsid w:val="004353CF"/>
    <w:rsid w:val="0044758A"/>
    <w:rsid w:val="0045513C"/>
    <w:rsid w:val="004556F8"/>
    <w:rsid w:val="00455D7C"/>
    <w:rsid w:val="00461B81"/>
    <w:rsid w:val="00466803"/>
    <w:rsid w:val="00475E1F"/>
    <w:rsid w:val="00491F73"/>
    <w:rsid w:val="00492F70"/>
    <w:rsid w:val="00497F7E"/>
    <w:rsid w:val="004A188A"/>
    <w:rsid w:val="004A7A0A"/>
    <w:rsid w:val="004A7A3F"/>
    <w:rsid w:val="004B0DA5"/>
    <w:rsid w:val="004B5FF5"/>
    <w:rsid w:val="004C232E"/>
    <w:rsid w:val="004C2D5E"/>
    <w:rsid w:val="004C330E"/>
    <w:rsid w:val="004D433B"/>
    <w:rsid w:val="004E4FB8"/>
    <w:rsid w:val="004E6ED4"/>
    <w:rsid w:val="004F05C3"/>
    <w:rsid w:val="004F2E83"/>
    <w:rsid w:val="004F40B0"/>
    <w:rsid w:val="004F643B"/>
    <w:rsid w:val="005000DC"/>
    <w:rsid w:val="00502E18"/>
    <w:rsid w:val="00502F11"/>
    <w:rsid w:val="005127AB"/>
    <w:rsid w:val="00522C77"/>
    <w:rsid w:val="00522EF5"/>
    <w:rsid w:val="00523399"/>
    <w:rsid w:val="005309EF"/>
    <w:rsid w:val="00536863"/>
    <w:rsid w:val="00541C22"/>
    <w:rsid w:val="00561D49"/>
    <w:rsid w:val="00563D92"/>
    <w:rsid w:val="00571042"/>
    <w:rsid w:val="00581F31"/>
    <w:rsid w:val="005856AB"/>
    <w:rsid w:val="0059228E"/>
    <w:rsid w:val="00594600"/>
    <w:rsid w:val="0059596F"/>
    <w:rsid w:val="005C1DA8"/>
    <w:rsid w:val="005C6E69"/>
    <w:rsid w:val="005D2D51"/>
    <w:rsid w:val="005D3609"/>
    <w:rsid w:val="005E2C0A"/>
    <w:rsid w:val="005E4779"/>
    <w:rsid w:val="005F1245"/>
    <w:rsid w:val="005F1B52"/>
    <w:rsid w:val="00601C75"/>
    <w:rsid w:val="00604667"/>
    <w:rsid w:val="00605B2A"/>
    <w:rsid w:val="00606C44"/>
    <w:rsid w:val="00621BB9"/>
    <w:rsid w:val="006229BB"/>
    <w:rsid w:val="00622E22"/>
    <w:rsid w:val="00631708"/>
    <w:rsid w:val="00636026"/>
    <w:rsid w:val="00637012"/>
    <w:rsid w:val="00637DA4"/>
    <w:rsid w:val="00643B05"/>
    <w:rsid w:val="00644611"/>
    <w:rsid w:val="006465C0"/>
    <w:rsid w:val="006477F5"/>
    <w:rsid w:val="00654B17"/>
    <w:rsid w:val="006556D2"/>
    <w:rsid w:val="00657852"/>
    <w:rsid w:val="00660835"/>
    <w:rsid w:val="006610CC"/>
    <w:rsid w:val="006631F7"/>
    <w:rsid w:val="00663B59"/>
    <w:rsid w:val="00663CE2"/>
    <w:rsid w:val="00665A58"/>
    <w:rsid w:val="00673610"/>
    <w:rsid w:val="00673D06"/>
    <w:rsid w:val="00673FE2"/>
    <w:rsid w:val="00675F80"/>
    <w:rsid w:val="00677222"/>
    <w:rsid w:val="0068453A"/>
    <w:rsid w:val="0068466E"/>
    <w:rsid w:val="00685B4A"/>
    <w:rsid w:val="00685DB4"/>
    <w:rsid w:val="00685FD4"/>
    <w:rsid w:val="0068664E"/>
    <w:rsid w:val="00687441"/>
    <w:rsid w:val="006A3FFE"/>
    <w:rsid w:val="006A5309"/>
    <w:rsid w:val="006B64C9"/>
    <w:rsid w:val="006B7E51"/>
    <w:rsid w:val="006E3F60"/>
    <w:rsid w:val="006E4FA7"/>
    <w:rsid w:val="006E5827"/>
    <w:rsid w:val="006F1316"/>
    <w:rsid w:val="006F35AF"/>
    <w:rsid w:val="006F5E53"/>
    <w:rsid w:val="006F6CE1"/>
    <w:rsid w:val="00703A96"/>
    <w:rsid w:val="0070675B"/>
    <w:rsid w:val="007070F8"/>
    <w:rsid w:val="007112D1"/>
    <w:rsid w:val="0071407E"/>
    <w:rsid w:val="007158D8"/>
    <w:rsid w:val="007165A7"/>
    <w:rsid w:val="00727A54"/>
    <w:rsid w:val="00731E8E"/>
    <w:rsid w:val="007371C3"/>
    <w:rsid w:val="00744679"/>
    <w:rsid w:val="00762499"/>
    <w:rsid w:val="0076337C"/>
    <w:rsid w:val="00763812"/>
    <w:rsid w:val="00774681"/>
    <w:rsid w:val="00782810"/>
    <w:rsid w:val="007831E7"/>
    <w:rsid w:val="00792436"/>
    <w:rsid w:val="007B0093"/>
    <w:rsid w:val="007B417D"/>
    <w:rsid w:val="007C0B1C"/>
    <w:rsid w:val="007D5C9D"/>
    <w:rsid w:val="007E1F36"/>
    <w:rsid w:val="007F1800"/>
    <w:rsid w:val="007F284A"/>
    <w:rsid w:val="007F28C8"/>
    <w:rsid w:val="00800F40"/>
    <w:rsid w:val="00803E61"/>
    <w:rsid w:val="00803EC8"/>
    <w:rsid w:val="00813EC0"/>
    <w:rsid w:val="008154A9"/>
    <w:rsid w:val="00816134"/>
    <w:rsid w:val="00820965"/>
    <w:rsid w:val="00830463"/>
    <w:rsid w:val="0083586D"/>
    <w:rsid w:val="008409EC"/>
    <w:rsid w:val="008422CA"/>
    <w:rsid w:val="00845EB2"/>
    <w:rsid w:val="00845FB3"/>
    <w:rsid w:val="00847CE7"/>
    <w:rsid w:val="00850378"/>
    <w:rsid w:val="00861FAE"/>
    <w:rsid w:val="00862AAE"/>
    <w:rsid w:val="00862E80"/>
    <w:rsid w:val="00863013"/>
    <w:rsid w:val="00864ED0"/>
    <w:rsid w:val="0087156C"/>
    <w:rsid w:val="00876BBE"/>
    <w:rsid w:val="00884928"/>
    <w:rsid w:val="008919F3"/>
    <w:rsid w:val="008923F2"/>
    <w:rsid w:val="0089330C"/>
    <w:rsid w:val="008938FD"/>
    <w:rsid w:val="008A0B23"/>
    <w:rsid w:val="008A36AC"/>
    <w:rsid w:val="008A6364"/>
    <w:rsid w:val="008B0E23"/>
    <w:rsid w:val="008B0E77"/>
    <w:rsid w:val="008B1CA5"/>
    <w:rsid w:val="008B2D38"/>
    <w:rsid w:val="008B656E"/>
    <w:rsid w:val="008B79C0"/>
    <w:rsid w:val="008C0B37"/>
    <w:rsid w:val="008C2BC3"/>
    <w:rsid w:val="008C5EDA"/>
    <w:rsid w:val="008C7305"/>
    <w:rsid w:val="008C7BF9"/>
    <w:rsid w:val="008E02D0"/>
    <w:rsid w:val="008E1ED4"/>
    <w:rsid w:val="008E3631"/>
    <w:rsid w:val="008E6593"/>
    <w:rsid w:val="008F3A75"/>
    <w:rsid w:val="008F46F4"/>
    <w:rsid w:val="008F5494"/>
    <w:rsid w:val="008F5C72"/>
    <w:rsid w:val="008F6A1C"/>
    <w:rsid w:val="009018F6"/>
    <w:rsid w:val="00915D02"/>
    <w:rsid w:val="00917399"/>
    <w:rsid w:val="009343E7"/>
    <w:rsid w:val="00953609"/>
    <w:rsid w:val="00957834"/>
    <w:rsid w:val="0097197B"/>
    <w:rsid w:val="00975052"/>
    <w:rsid w:val="00980EC7"/>
    <w:rsid w:val="00982C2E"/>
    <w:rsid w:val="009832C2"/>
    <w:rsid w:val="009837DA"/>
    <w:rsid w:val="00984A09"/>
    <w:rsid w:val="009903F6"/>
    <w:rsid w:val="009948B9"/>
    <w:rsid w:val="009A1B7E"/>
    <w:rsid w:val="009A4A19"/>
    <w:rsid w:val="009A6AA1"/>
    <w:rsid w:val="009B0DF8"/>
    <w:rsid w:val="009B37A7"/>
    <w:rsid w:val="009B5407"/>
    <w:rsid w:val="009C010B"/>
    <w:rsid w:val="009D115D"/>
    <w:rsid w:val="009E3B6B"/>
    <w:rsid w:val="009F155E"/>
    <w:rsid w:val="009F568C"/>
    <w:rsid w:val="00A00D35"/>
    <w:rsid w:val="00A043AF"/>
    <w:rsid w:val="00A072C8"/>
    <w:rsid w:val="00A15CF7"/>
    <w:rsid w:val="00A163FD"/>
    <w:rsid w:val="00A17DFB"/>
    <w:rsid w:val="00A26F7E"/>
    <w:rsid w:val="00A33B08"/>
    <w:rsid w:val="00A442C2"/>
    <w:rsid w:val="00A57CC5"/>
    <w:rsid w:val="00A7164D"/>
    <w:rsid w:val="00A7220D"/>
    <w:rsid w:val="00A729D2"/>
    <w:rsid w:val="00A81D27"/>
    <w:rsid w:val="00A852A9"/>
    <w:rsid w:val="00A878CE"/>
    <w:rsid w:val="00A97D01"/>
    <w:rsid w:val="00AA0A14"/>
    <w:rsid w:val="00AA3F51"/>
    <w:rsid w:val="00AB7C9E"/>
    <w:rsid w:val="00AC26EB"/>
    <w:rsid w:val="00AC45D0"/>
    <w:rsid w:val="00AD1314"/>
    <w:rsid w:val="00AD1662"/>
    <w:rsid w:val="00AE3186"/>
    <w:rsid w:val="00AE6CDE"/>
    <w:rsid w:val="00AF1EA4"/>
    <w:rsid w:val="00AF44F5"/>
    <w:rsid w:val="00AF64C7"/>
    <w:rsid w:val="00B07527"/>
    <w:rsid w:val="00B11D1A"/>
    <w:rsid w:val="00B1243D"/>
    <w:rsid w:val="00B1260F"/>
    <w:rsid w:val="00B27920"/>
    <w:rsid w:val="00B33267"/>
    <w:rsid w:val="00B406A1"/>
    <w:rsid w:val="00B518A1"/>
    <w:rsid w:val="00B549D5"/>
    <w:rsid w:val="00B6002F"/>
    <w:rsid w:val="00B634C0"/>
    <w:rsid w:val="00B663D8"/>
    <w:rsid w:val="00B730E3"/>
    <w:rsid w:val="00B807D8"/>
    <w:rsid w:val="00B8094B"/>
    <w:rsid w:val="00B81229"/>
    <w:rsid w:val="00B873F6"/>
    <w:rsid w:val="00B90E6A"/>
    <w:rsid w:val="00B9196D"/>
    <w:rsid w:val="00B96B1E"/>
    <w:rsid w:val="00B97F1D"/>
    <w:rsid w:val="00BA0315"/>
    <w:rsid w:val="00BA3004"/>
    <w:rsid w:val="00BA37C7"/>
    <w:rsid w:val="00BA4503"/>
    <w:rsid w:val="00BB5F79"/>
    <w:rsid w:val="00BC43D0"/>
    <w:rsid w:val="00BC5038"/>
    <w:rsid w:val="00BD3E02"/>
    <w:rsid w:val="00C00C35"/>
    <w:rsid w:val="00C0308D"/>
    <w:rsid w:val="00C12C6D"/>
    <w:rsid w:val="00C12CCE"/>
    <w:rsid w:val="00C13E91"/>
    <w:rsid w:val="00C17F86"/>
    <w:rsid w:val="00C41B7C"/>
    <w:rsid w:val="00C565AE"/>
    <w:rsid w:val="00C57477"/>
    <w:rsid w:val="00C771F7"/>
    <w:rsid w:val="00C77FD4"/>
    <w:rsid w:val="00C809DA"/>
    <w:rsid w:val="00C8123B"/>
    <w:rsid w:val="00C845F7"/>
    <w:rsid w:val="00C85317"/>
    <w:rsid w:val="00C8702B"/>
    <w:rsid w:val="00C9298E"/>
    <w:rsid w:val="00CA06CA"/>
    <w:rsid w:val="00CA301D"/>
    <w:rsid w:val="00CA7BC1"/>
    <w:rsid w:val="00CB275A"/>
    <w:rsid w:val="00CC3756"/>
    <w:rsid w:val="00CC4264"/>
    <w:rsid w:val="00CC7992"/>
    <w:rsid w:val="00CD21EE"/>
    <w:rsid w:val="00CD3C47"/>
    <w:rsid w:val="00CE2729"/>
    <w:rsid w:val="00CE2AF5"/>
    <w:rsid w:val="00CE3EC6"/>
    <w:rsid w:val="00CE72AA"/>
    <w:rsid w:val="00CF14D5"/>
    <w:rsid w:val="00D10763"/>
    <w:rsid w:val="00D23AAD"/>
    <w:rsid w:val="00D360BE"/>
    <w:rsid w:val="00D47CB5"/>
    <w:rsid w:val="00D55851"/>
    <w:rsid w:val="00D572DA"/>
    <w:rsid w:val="00D811F2"/>
    <w:rsid w:val="00D81F72"/>
    <w:rsid w:val="00D83F2F"/>
    <w:rsid w:val="00D90435"/>
    <w:rsid w:val="00D92242"/>
    <w:rsid w:val="00DA7E82"/>
    <w:rsid w:val="00DB11A1"/>
    <w:rsid w:val="00DB2ADC"/>
    <w:rsid w:val="00DB2FEA"/>
    <w:rsid w:val="00DC1E0C"/>
    <w:rsid w:val="00DE099D"/>
    <w:rsid w:val="00DE3B20"/>
    <w:rsid w:val="00DF2E7D"/>
    <w:rsid w:val="00DF4370"/>
    <w:rsid w:val="00DF5971"/>
    <w:rsid w:val="00DF6944"/>
    <w:rsid w:val="00E01D93"/>
    <w:rsid w:val="00E02E15"/>
    <w:rsid w:val="00E03B2F"/>
    <w:rsid w:val="00E16262"/>
    <w:rsid w:val="00E202E7"/>
    <w:rsid w:val="00E21150"/>
    <w:rsid w:val="00E214B1"/>
    <w:rsid w:val="00E23CD0"/>
    <w:rsid w:val="00E2629F"/>
    <w:rsid w:val="00E26A82"/>
    <w:rsid w:val="00E27741"/>
    <w:rsid w:val="00E324F2"/>
    <w:rsid w:val="00E332CD"/>
    <w:rsid w:val="00E37F49"/>
    <w:rsid w:val="00E4382C"/>
    <w:rsid w:val="00E7069E"/>
    <w:rsid w:val="00E75C28"/>
    <w:rsid w:val="00E8108C"/>
    <w:rsid w:val="00E9787A"/>
    <w:rsid w:val="00EA5C7B"/>
    <w:rsid w:val="00EB299C"/>
    <w:rsid w:val="00EB4DB4"/>
    <w:rsid w:val="00EB7846"/>
    <w:rsid w:val="00EC08E8"/>
    <w:rsid w:val="00EC224B"/>
    <w:rsid w:val="00EC3CC4"/>
    <w:rsid w:val="00EC67E6"/>
    <w:rsid w:val="00ED4218"/>
    <w:rsid w:val="00ED58B3"/>
    <w:rsid w:val="00EE0408"/>
    <w:rsid w:val="00EE2003"/>
    <w:rsid w:val="00EE65A6"/>
    <w:rsid w:val="00EE792A"/>
    <w:rsid w:val="00EF03CB"/>
    <w:rsid w:val="00EF5924"/>
    <w:rsid w:val="00EF6A17"/>
    <w:rsid w:val="00F01B8B"/>
    <w:rsid w:val="00F0405B"/>
    <w:rsid w:val="00F06271"/>
    <w:rsid w:val="00F147F4"/>
    <w:rsid w:val="00F17895"/>
    <w:rsid w:val="00F17939"/>
    <w:rsid w:val="00F21429"/>
    <w:rsid w:val="00F2373D"/>
    <w:rsid w:val="00F24F01"/>
    <w:rsid w:val="00F46C6E"/>
    <w:rsid w:val="00F5224C"/>
    <w:rsid w:val="00F57C11"/>
    <w:rsid w:val="00F61017"/>
    <w:rsid w:val="00F62E1B"/>
    <w:rsid w:val="00F65A12"/>
    <w:rsid w:val="00F7393C"/>
    <w:rsid w:val="00F74D05"/>
    <w:rsid w:val="00F81D50"/>
    <w:rsid w:val="00F8389B"/>
    <w:rsid w:val="00F91A26"/>
    <w:rsid w:val="00FA43F9"/>
    <w:rsid w:val="00FA627B"/>
    <w:rsid w:val="00FB3D9E"/>
    <w:rsid w:val="00FF2861"/>
    <w:rsid w:val="00FF3F48"/>
    <w:rsid w:val="00FF4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44758A"/>
    <w:rPr>
      <w:rFonts w:ascii="Times New Roman" w:eastAsia="Times New Roman" w:hAnsi="Times New Roman" w:cs="Times New Roman"/>
      <w:b/>
      <w:sz w:val="26"/>
      <w:szCs w:val="24"/>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123B"/>
  </w:style>
  <w:style w:type="paragraph" w:styleId="10">
    <w:name w:val="heading 1"/>
    <w:basedOn w:val="a0"/>
    <w:next w:val="a0"/>
    <w:link w:val="11"/>
    <w:qFormat/>
    <w:rsid w:val="004F643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nhideWhenUsed/>
    <w:qFormat/>
    <w:rsid w:val="004F643B"/>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0"/>
    <w:next w:val="a0"/>
    <w:link w:val="30"/>
    <w:uiPriority w:val="9"/>
    <w:unhideWhenUsed/>
    <w:qFormat/>
    <w:rsid w:val="004F643B"/>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0"/>
    <w:next w:val="a0"/>
    <w:link w:val="40"/>
    <w:uiPriority w:val="9"/>
    <w:unhideWhenUsed/>
    <w:qFormat/>
    <w:rsid w:val="004F643B"/>
    <w:pPr>
      <w:keepNext/>
      <w:spacing w:after="0" w:line="240" w:lineRule="auto"/>
      <w:jc w:val="both"/>
      <w:outlineLvl w:val="3"/>
    </w:pPr>
    <w:rPr>
      <w:rFonts w:ascii="Times New Roman" w:eastAsia="Times New Roman" w:hAnsi="Times New Roman" w:cs="Times New Roman"/>
      <w:sz w:val="28"/>
      <w:szCs w:val="24"/>
      <w:lang w:eastAsia="ru-RU"/>
    </w:rPr>
  </w:style>
  <w:style w:type="paragraph" w:styleId="5">
    <w:name w:val="heading 5"/>
    <w:basedOn w:val="a0"/>
    <w:next w:val="a0"/>
    <w:link w:val="50"/>
    <w:uiPriority w:val="9"/>
    <w:qFormat/>
    <w:rsid w:val="0044758A"/>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qFormat/>
    <w:rsid w:val="0044758A"/>
    <w:pPr>
      <w:keepNext/>
      <w:spacing w:after="0" w:line="240" w:lineRule="auto"/>
      <w:ind w:firstLine="709"/>
      <w:jc w:val="center"/>
      <w:outlineLvl w:val="5"/>
    </w:pPr>
    <w:rPr>
      <w:rFonts w:ascii="Times New Roman" w:eastAsia="Times New Roman" w:hAnsi="Times New Roman" w:cs="Times New Roman"/>
      <w:b/>
      <w:sz w:val="26"/>
      <w:szCs w:val="24"/>
      <w:lang w:val="x-none" w:eastAsia="x-none"/>
    </w:rPr>
  </w:style>
  <w:style w:type="paragraph" w:styleId="7">
    <w:name w:val="heading 7"/>
    <w:basedOn w:val="a0"/>
    <w:next w:val="a0"/>
    <w:link w:val="70"/>
    <w:qFormat/>
    <w:rsid w:val="00CC4264"/>
    <w:pPr>
      <w:keepNext/>
      <w:spacing w:after="0" w:line="240" w:lineRule="auto"/>
      <w:jc w:val="center"/>
      <w:outlineLvl w:val="6"/>
    </w:pPr>
    <w:rPr>
      <w:rFonts w:ascii="Times New Roman" w:eastAsia="Times New Roman" w:hAnsi="Times New Roman" w:cs="Times New Roman"/>
      <w:sz w:val="24"/>
      <w:szCs w:val="20"/>
      <w:lang w:eastAsia="ru-RU"/>
    </w:rPr>
  </w:style>
  <w:style w:type="paragraph" w:styleId="8">
    <w:name w:val="heading 8"/>
    <w:basedOn w:val="a0"/>
    <w:next w:val="a0"/>
    <w:link w:val="80"/>
    <w:qFormat/>
    <w:rsid w:val="00CC4264"/>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CC4264"/>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4F643B"/>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rsid w:val="004F643B"/>
    <w:rPr>
      <w:rFonts w:ascii="Times New Roman" w:eastAsia="Times New Roman" w:hAnsi="Times New Roman" w:cs="Times New Roman"/>
      <w:sz w:val="28"/>
      <w:szCs w:val="24"/>
      <w:lang w:eastAsia="ru-RU"/>
    </w:rPr>
  </w:style>
  <w:style w:type="character" w:customStyle="1" w:styleId="30">
    <w:name w:val="Заголовок 3 Знак"/>
    <w:basedOn w:val="a1"/>
    <w:link w:val="3"/>
    <w:uiPriority w:val="9"/>
    <w:rsid w:val="004F643B"/>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uiPriority w:val="9"/>
    <w:rsid w:val="004F643B"/>
    <w:rPr>
      <w:rFonts w:ascii="Times New Roman" w:eastAsia="Times New Roman" w:hAnsi="Times New Roman" w:cs="Times New Roman"/>
      <w:sz w:val="28"/>
      <w:szCs w:val="24"/>
      <w:lang w:eastAsia="ru-RU"/>
    </w:rPr>
  </w:style>
  <w:style w:type="numbering" w:customStyle="1" w:styleId="12">
    <w:name w:val="Нет списка1"/>
    <w:next w:val="a3"/>
    <w:uiPriority w:val="99"/>
    <w:semiHidden/>
    <w:unhideWhenUsed/>
    <w:rsid w:val="004F643B"/>
  </w:style>
  <w:style w:type="character" w:styleId="a4">
    <w:name w:val="Hyperlink"/>
    <w:unhideWhenUsed/>
    <w:rsid w:val="004F643B"/>
    <w:rPr>
      <w:color w:val="0000FF"/>
      <w:u w:val="single"/>
    </w:rPr>
  </w:style>
  <w:style w:type="character" w:styleId="a5">
    <w:name w:val="FollowedHyperlink"/>
    <w:unhideWhenUsed/>
    <w:rsid w:val="004F643B"/>
    <w:rPr>
      <w:color w:val="800080"/>
      <w:u w:val="single"/>
    </w:rPr>
  </w:style>
  <w:style w:type="paragraph" w:styleId="HTML">
    <w:name w:val="HTML Preformatted"/>
    <w:basedOn w:val="a0"/>
    <w:link w:val="HTML0"/>
    <w:unhideWhenUsed/>
    <w:rsid w:val="004F6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4F643B"/>
    <w:rPr>
      <w:rFonts w:ascii="Courier New" w:eastAsia="Times New Roman" w:hAnsi="Courier New" w:cs="Courier New"/>
      <w:sz w:val="20"/>
      <w:szCs w:val="20"/>
      <w:lang w:eastAsia="ru-RU"/>
    </w:rPr>
  </w:style>
  <w:style w:type="character" w:styleId="a6">
    <w:name w:val="Strong"/>
    <w:uiPriority w:val="22"/>
    <w:qFormat/>
    <w:rsid w:val="004F643B"/>
    <w:rPr>
      <w:rFonts w:ascii="Times New Roman" w:hAnsi="Times New Roman" w:cs="Times New Roman" w:hint="default"/>
      <w:b/>
      <w:bCs/>
      <w:color w:val="auto"/>
    </w:rPr>
  </w:style>
  <w:style w:type="paragraph" w:styleId="a7">
    <w:name w:val="Normal (Web)"/>
    <w:basedOn w:val="a0"/>
    <w:uiPriority w:val="99"/>
    <w:unhideWhenUsed/>
    <w:rsid w:val="004F6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0"/>
    <w:link w:val="a9"/>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rsid w:val="004F643B"/>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4F643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4F643B"/>
    <w:rPr>
      <w:rFonts w:ascii="Times New Roman" w:eastAsia="Times New Roman" w:hAnsi="Times New Roman" w:cs="Times New Roman"/>
      <w:sz w:val="24"/>
      <w:szCs w:val="24"/>
      <w:lang w:eastAsia="ru-RU"/>
    </w:rPr>
  </w:style>
  <w:style w:type="paragraph" w:styleId="ac">
    <w:name w:val="endnote text"/>
    <w:basedOn w:val="a0"/>
    <w:link w:val="ad"/>
    <w:unhideWhenUsed/>
    <w:rsid w:val="004F643B"/>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1"/>
    <w:link w:val="ac"/>
    <w:rsid w:val="004F643B"/>
    <w:rPr>
      <w:rFonts w:ascii="Times New Roman" w:eastAsia="Times New Roman" w:hAnsi="Times New Roman" w:cs="Times New Roman"/>
      <w:sz w:val="20"/>
      <w:szCs w:val="20"/>
      <w:lang w:eastAsia="ru-RU"/>
    </w:rPr>
  </w:style>
  <w:style w:type="paragraph" w:styleId="a">
    <w:name w:val="List Number"/>
    <w:basedOn w:val="a0"/>
    <w:unhideWhenUsed/>
    <w:rsid w:val="004F643B"/>
    <w:pPr>
      <w:numPr>
        <w:numId w:val="1"/>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ae">
    <w:name w:val="Title"/>
    <w:basedOn w:val="a0"/>
    <w:link w:val="af"/>
    <w:qFormat/>
    <w:rsid w:val="004F643B"/>
    <w:pPr>
      <w:spacing w:after="0" w:line="240" w:lineRule="auto"/>
      <w:jc w:val="center"/>
    </w:pPr>
    <w:rPr>
      <w:rFonts w:ascii="Times New Roman" w:eastAsia="Times New Roman" w:hAnsi="Times New Roman" w:cs="Times New Roman"/>
      <w:b/>
      <w:sz w:val="28"/>
      <w:szCs w:val="20"/>
      <w:lang w:eastAsia="ru-RU"/>
    </w:rPr>
  </w:style>
  <w:style w:type="character" w:customStyle="1" w:styleId="af">
    <w:name w:val="Название Знак"/>
    <w:basedOn w:val="a1"/>
    <w:link w:val="ae"/>
    <w:rsid w:val="004F643B"/>
    <w:rPr>
      <w:rFonts w:ascii="Times New Roman" w:eastAsia="Times New Roman" w:hAnsi="Times New Roman" w:cs="Times New Roman"/>
      <w:b/>
      <w:sz w:val="28"/>
      <w:szCs w:val="20"/>
      <w:lang w:eastAsia="ru-RU"/>
    </w:rPr>
  </w:style>
  <w:style w:type="paragraph" w:styleId="af0">
    <w:name w:val="Body Text"/>
    <w:aliases w:val="Body Text Char"/>
    <w:basedOn w:val="a0"/>
    <w:link w:val="af1"/>
    <w:unhideWhenUsed/>
    <w:rsid w:val="004F643B"/>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Char Знак"/>
    <w:basedOn w:val="a1"/>
    <w:link w:val="af0"/>
    <w:rsid w:val="004F643B"/>
    <w:rPr>
      <w:rFonts w:ascii="Times New Roman" w:eastAsia="Times New Roman" w:hAnsi="Times New Roman" w:cs="Times New Roman"/>
      <w:sz w:val="24"/>
      <w:szCs w:val="24"/>
      <w:lang w:eastAsia="ru-RU"/>
    </w:rPr>
  </w:style>
  <w:style w:type="paragraph" w:styleId="af2">
    <w:name w:val="Body Text Indent"/>
    <w:basedOn w:val="a0"/>
    <w:link w:val="af3"/>
    <w:uiPriority w:val="99"/>
    <w:unhideWhenUsed/>
    <w:rsid w:val="004F643B"/>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f2"/>
    <w:uiPriority w:val="99"/>
    <w:rsid w:val="004F643B"/>
    <w:rPr>
      <w:rFonts w:ascii="Times New Roman" w:eastAsia="Times New Roman" w:hAnsi="Times New Roman" w:cs="Times New Roman"/>
      <w:sz w:val="24"/>
      <w:szCs w:val="24"/>
      <w:lang w:eastAsia="ru-RU"/>
    </w:rPr>
  </w:style>
  <w:style w:type="paragraph" w:styleId="af4">
    <w:name w:val="Subtitle"/>
    <w:basedOn w:val="a0"/>
    <w:link w:val="af5"/>
    <w:qFormat/>
    <w:rsid w:val="004F643B"/>
    <w:pPr>
      <w:suppressAutoHyphens/>
      <w:spacing w:after="60" w:line="240" w:lineRule="auto"/>
      <w:jc w:val="center"/>
      <w:outlineLvl w:val="1"/>
    </w:pPr>
    <w:rPr>
      <w:rFonts w:ascii="Arial" w:eastAsia="Times New Roman" w:hAnsi="Arial" w:cs="Arial"/>
      <w:sz w:val="24"/>
      <w:szCs w:val="24"/>
      <w:lang w:eastAsia="ar-SA"/>
    </w:rPr>
  </w:style>
  <w:style w:type="character" w:customStyle="1" w:styleId="af5">
    <w:name w:val="Подзаголовок Знак"/>
    <w:basedOn w:val="a1"/>
    <w:link w:val="af4"/>
    <w:rsid w:val="004F643B"/>
    <w:rPr>
      <w:rFonts w:ascii="Arial" w:eastAsia="Times New Roman" w:hAnsi="Arial" w:cs="Arial"/>
      <w:sz w:val="24"/>
      <w:szCs w:val="24"/>
      <w:lang w:eastAsia="ar-SA"/>
    </w:rPr>
  </w:style>
  <w:style w:type="paragraph" w:styleId="21">
    <w:name w:val="Body Text 2"/>
    <w:basedOn w:val="a0"/>
    <w:link w:val="22"/>
    <w:unhideWhenUsed/>
    <w:rsid w:val="004F643B"/>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1"/>
    <w:link w:val="21"/>
    <w:rsid w:val="004F643B"/>
    <w:rPr>
      <w:rFonts w:ascii="Times New Roman" w:eastAsia="Times New Roman" w:hAnsi="Times New Roman" w:cs="Times New Roman"/>
      <w:sz w:val="28"/>
      <w:szCs w:val="24"/>
      <w:lang w:eastAsia="ru-RU"/>
    </w:rPr>
  </w:style>
  <w:style w:type="paragraph" w:styleId="23">
    <w:name w:val="Body Text Indent 2"/>
    <w:basedOn w:val="a0"/>
    <w:link w:val="24"/>
    <w:uiPriority w:val="99"/>
    <w:unhideWhenUsed/>
    <w:rsid w:val="004F643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rsid w:val="004F643B"/>
    <w:rPr>
      <w:rFonts w:ascii="Times New Roman" w:eastAsia="Times New Roman" w:hAnsi="Times New Roman" w:cs="Times New Roman"/>
      <w:sz w:val="24"/>
      <w:szCs w:val="24"/>
      <w:lang w:eastAsia="ru-RU"/>
    </w:rPr>
  </w:style>
  <w:style w:type="paragraph" w:styleId="31">
    <w:name w:val="Body Text Indent 3"/>
    <w:basedOn w:val="a0"/>
    <w:link w:val="32"/>
    <w:unhideWhenUsed/>
    <w:rsid w:val="004F643B"/>
    <w:pPr>
      <w:widowControl w:val="0"/>
      <w:snapToGrid w:val="0"/>
      <w:spacing w:after="0" w:line="240" w:lineRule="auto"/>
      <w:ind w:right="-301" w:firstLine="720"/>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1"/>
    <w:link w:val="31"/>
    <w:rsid w:val="004F643B"/>
    <w:rPr>
      <w:rFonts w:ascii="Times New Roman" w:eastAsia="Times New Roman" w:hAnsi="Times New Roman" w:cs="Times New Roman"/>
      <w:sz w:val="26"/>
      <w:szCs w:val="20"/>
      <w:lang w:eastAsia="ru-RU"/>
    </w:rPr>
  </w:style>
  <w:style w:type="paragraph" w:styleId="af6">
    <w:name w:val="Document Map"/>
    <w:basedOn w:val="a0"/>
    <w:link w:val="af7"/>
    <w:unhideWhenUsed/>
    <w:rsid w:val="004F643B"/>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1"/>
    <w:link w:val="af6"/>
    <w:rsid w:val="004F643B"/>
    <w:rPr>
      <w:rFonts w:ascii="Tahoma" w:eastAsia="Times New Roman" w:hAnsi="Tahoma" w:cs="Tahoma"/>
      <w:sz w:val="20"/>
      <w:szCs w:val="20"/>
      <w:shd w:val="clear" w:color="auto" w:fill="000080"/>
      <w:lang w:eastAsia="ru-RU"/>
    </w:rPr>
  </w:style>
  <w:style w:type="paragraph" w:styleId="af8">
    <w:name w:val="Balloon Text"/>
    <w:basedOn w:val="a0"/>
    <w:link w:val="af9"/>
    <w:unhideWhenUsed/>
    <w:rsid w:val="004F643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rsid w:val="004F643B"/>
    <w:rPr>
      <w:rFonts w:ascii="Tahoma" w:eastAsia="Times New Roman" w:hAnsi="Tahoma" w:cs="Tahoma"/>
      <w:sz w:val="16"/>
      <w:szCs w:val="16"/>
      <w:lang w:eastAsia="ru-RU"/>
    </w:rPr>
  </w:style>
  <w:style w:type="paragraph" w:styleId="afa">
    <w:name w:val="No Spacing"/>
    <w:uiPriority w:val="99"/>
    <w:qFormat/>
    <w:rsid w:val="004F643B"/>
    <w:pPr>
      <w:spacing w:after="0" w:line="240" w:lineRule="auto"/>
    </w:pPr>
    <w:rPr>
      <w:rFonts w:ascii="Calibri" w:eastAsia="Times New Roman" w:hAnsi="Calibri" w:cs="Times New Roman"/>
      <w:lang w:eastAsia="ru-RU"/>
    </w:rPr>
  </w:style>
  <w:style w:type="paragraph" w:styleId="afb">
    <w:name w:val="List Paragraph"/>
    <w:basedOn w:val="a0"/>
    <w:uiPriority w:val="34"/>
    <w:qFormat/>
    <w:rsid w:val="004F643B"/>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uiPriority w:val="99"/>
    <w:rsid w:val="004F643B"/>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4F64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4F643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c">
    <w:name w:val="Содержимое таблицы"/>
    <w:basedOn w:val="a0"/>
    <w:rsid w:val="004F643B"/>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14">
    <w:name w:val="Знак1"/>
    <w:basedOn w:val="a0"/>
    <w:rsid w:val="004F643B"/>
    <w:pPr>
      <w:spacing w:after="160" w:line="240" w:lineRule="exact"/>
    </w:pPr>
    <w:rPr>
      <w:rFonts w:ascii="Verdana" w:eastAsia="Times New Roman" w:hAnsi="Verdana" w:cs="Verdana"/>
      <w:sz w:val="20"/>
      <w:szCs w:val="20"/>
      <w:lang w:val="en-US"/>
    </w:rPr>
  </w:style>
  <w:style w:type="paragraph" w:customStyle="1" w:styleId="ConsPlusCell">
    <w:name w:val="ConsPlusCell"/>
    <w:rsid w:val="004F643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F643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Title">
    <w:name w:val="ConsTitle"/>
    <w:rsid w:val="004F643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5">
    <w:name w:val="Обычный1"/>
    <w:rsid w:val="004F643B"/>
    <w:pPr>
      <w:suppressAutoHyphens/>
      <w:spacing w:after="0" w:line="24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0"/>
    <w:rsid w:val="004F643B"/>
    <w:pPr>
      <w:suppressAutoHyphens/>
      <w:spacing w:after="0" w:line="240" w:lineRule="atLeast"/>
    </w:pPr>
    <w:rPr>
      <w:rFonts w:ascii="Arial" w:eastAsia="Times New Roman" w:hAnsi="Arial" w:cs="Times New Roman"/>
      <w:sz w:val="16"/>
      <w:szCs w:val="20"/>
      <w:lang w:eastAsia="ar-SA"/>
    </w:rPr>
  </w:style>
  <w:style w:type="paragraph" w:customStyle="1" w:styleId="210">
    <w:name w:val="Основной текст 21"/>
    <w:basedOn w:val="a0"/>
    <w:rsid w:val="004F643B"/>
    <w:pPr>
      <w:suppressAutoHyphens/>
      <w:spacing w:after="0" w:line="240" w:lineRule="atLeast"/>
      <w:jc w:val="center"/>
    </w:pPr>
    <w:rPr>
      <w:rFonts w:ascii="Arial" w:eastAsia="Times New Roman" w:hAnsi="Arial" w:cs="Times New Roman"/>
      <w:sz w:val="16"/>
      <w:szCs w:val="20"/>
      <w:lang w:eastAsia="ar-SA"/>
    </w:rPr>
  </w:style>
  <w:style w:type="paragraph" w:customStyle="1" w:styleId="ConsPlusTitle">
    <w:name w:val="ConsPlusTitle"/>
    <w:rsid w:val="004F643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BodyText1">
    <w:name w:val="Body Text 1"/>
    <w:basedOn w:val="af0"/>
    <w:rsid w:val="004F643B"/>
    <w:pPr>
      <w:spacing w:after="0"/>
      <w:jc w:val="both"/>
    </w:pPr>
    <w:rPr>
      <w:sz w:val="20"/>
      <w:szCs w:val="20"/>
      <w:lang w:eastAsia="en-US"/>
    </w:rPr>
  </w:style>
  <w:style w:type="paragraph" w:customStyle="1" w:styleId="211">
    <w:name w:val="Основной текст с отступом 21"/>
    <w:basedOn w:val="a0"/>
    <w:rsid w:val="004F643B"/>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s1">
    <w:name w:val="s_1"/>
    <w:basedOn w:val="a0"/>
    <w:rsid w:val="004F643B"/>
    <w:pPr>
      <w:spacing w:after="0" w:line="240" w:lineRule="auto"/>
      <w:ind w:firstLine="720"/>
      <w:jc w:val="both"/>
    </w:pPr>
    <w:rPr>
      <w:rFonts w:ascii="Arial" w:eastAsia="Calibri" w:hAnsi="Arial" w:cs="Arial"/>
      <w:sz w:val="26"/>
      <w:szCs w:val="26"/>
      <w:lang w:eastAsia="ru-RU"/>
    </w:rPr>
  </w:style>
  <w:style w:type="character" w:styleId="afd">
    <w:name w:val="endnote reference"/>
    <w:unhideWhenUsed/>
    <w:rsid w:val="004F643B"/>
    <w:rPr>
      <w:vertAlign w:val="superscript"/>
    </w:rPr>
  </w:style>
  <w:style w:type="character" w:customStyle="1" w:styleId="91">
    <w:name w:val="Знак Знак9"/>
    <w:rsid w:val="004F643B"/>
    <w:rPr>
      <w:sz w:val="28"/>
      <w:szCs w:val="24"/>
    </w:rPr>
  </w:style>
  <w:style w:type="character" w:customStyle="1" w:styleId="16">
    <w:name w:val="Нижний колонтитул Знак1"/>
    <w:uiPriority w:val="99"/>
    <w:rsid w:val="004F643B"/>
    <w:rPr>
      <w:rFonts w:ascii="Times New Roman" w:eastAsia="Times New Roman" w:hAnsi="Times New Roman" w:cs="Times New Roman" w:hint="default"/>
      <w:lang w:eastAsia="ar-SA"/>
    </w:rPr>
  </w:style>
  <w:style w:type="character" w:customStyle="1" w:styleId="block-infoleft2">
    <w:name w:val="block-info__left2"/>
    <w:rsid w:val="004F643B"/>
    <w:rPr>
      <w:i w:val="0"/>
      <w:iCs w:val="0"/>
    </w:rPr>
  </w:style>
  <w:style w:type="character" w:customStyle="1" w:styleId="link">
    <w:name w:val="link"/>
    <w:rsid w:val="004F643B"/>
    <w:rPr>
      <w:rFonts w:ascii="Times New Roman" w:hAnsi="Times New Roman" w:cs="Times New Roman" w:hint="default"/>
      <w:strike w:val="0"/>
      <w:dstrike w:val="0"/>
      <w:u w:val="none"/>
      <w:effect w:val="none"/>
    </w:rPr>
  </w:style>
  <w:style w:type="table" w:styleId="afe">
    <w:name w:val="Table Grid"/>
    <w:basedOn w:val="a2"/>
    <w:uiPriority w:val="59"/>
    <w:rsid w:val="004F6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1">
    <w:name w:val="HTML Cite"/>
    <w:basedOn w:val="a1"/>
    <w:unhideWhenUsed/>
    <w:rsid w:val="004F643B"/>
    <w:rPr>
      <w:i/>
      <w:iCs/>
    </w:rPr>
  </w:style>
  <w:style w:type="character" w:styleId="aff">
    <w:name w:val="page number"/>
    <w:basedOn w:val="a1"/>
    <w:rsid w:val="00DC1E0C"/>
  </w:style>
  <w:style w:type="paragraph" w:styleId="aff0">
    <w:name w:val="Plain Text"/>
    <w:basedOn w:val="a0"/>
    <w:link w:val="aff1"/>
    <w:rsid w:val="00E2629F"/>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1"/>
    <w:link w:val="aff0"/>
    <w:rsid w:val="00E2629F"/>
    <w:rPr>
      <w:rFonts w:ascii="Courier New" w:eastAsia="Times New Roman" w:hAnsi="Courier New" w:cs="Courier New"/>
      <w:sz w:val="20"/>
      <w:szCs w:val="20"/>
      <w:lang w:eastAsia="ru-RU"/>
    </w:rPr>
  </w:style>
  <w:style w:type="character" w:customStyle="1" w:styleId="50">
    <w:name w:val="Заголовок 5 Знак"/>
    <w:basedOn w:val="a1"/>
    <w:link w:val="5"/>
    <w:uiPriority w:val="9"/>
    <w:rsid w:val="0044758A"/>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rsid w:val="0044758A"/>
    <w:rPr>
      <w:rFonts w:ascii="Times New Roman" w:eastAsia="Times New Roman" w:hAnsi="Times New Roman" w:cs="Times New Roman"/>
      <w:b/>
      <w:sz w:val="26"/>
      <w:szCs w:val="24"/>
      <w:lang w:val="x-none" w:eastAsia="x-none"/>
    </w:rPr>
  </w:style>
  <w:style w:type="paragraph" w:customStyle="1" w:styleId="ConsNonformat">
    <w:name w:val="ConsNonformat"/>
    <w:rsid w:val="0044758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0"/>
    <w:rsid w:val="0044758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0"/>
    <w:rsid w:val="0044758A"/>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0"/>
    <w:rsid w:val="0044758A"/>
    <w:pPr>
      <w:numPr>
        <w:numId w:val="2"/>
      </w:numPr>
      <w:spacing w:before="80" w:after="0" w:line="240" w:lineRule="auto"/>
      <w:jc w:val="both"/>
    </w:pPr>
    <w:rPr>
      <w:rFonts w:ascii="Times New Roman" w:eastAsia="Times New Roman" w:hAnsi="Times New Roman" w:cs="Times New Roman"/>
      <w:sz w:val="20"/>
      <w:szCs w:val="20"/>
    </w:rPr>
  </w:style>
  <w:style w:type="character" w:styleId="aff2">
    <w:name w:val="footnote reference"/>
    <w:rsid w:val="0044758A"/>
    <w:rPr>
      <w:vertAlign w:val="superscript"/>
    </w:rPr>
  </w:style>
  <w:style w:type="paragraph" w:styleId="aff3">
    <w:name w:val="Block Text"/>
    <w:basedOn w:val="a0"/>
    <w:rsid w:val="0044758A"/>
    <w:pPr>
      <w:spacing w:after="120" w:line="240" w:lineRule="auto"/>
      <w:ind w:left="1440" w:right="1440"/>
    </w:pPr>
    <w:rPr>
      <w:rFonts w:ascii="Times New Roman" w:eastAsia="Times New Roman" w:hAnsi="Times New Roman" w:cs="Times New Roman"/>
      <w:sz w:val="24"/>
      <w:szCs w:val="24"/>
      <w:lang w:eastAsia="ru-RU"/>
    </w:rPr>
  </w:style>
  <w:style w:type="paragraph" w:styleId="aff4">
    <w:name w:val="footnote text"/>
    <w:basedOn w:val="a0"/>
    <w:link w:val="aff5"/>
    <w:rsid w:val="0044758A"/>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basedOn w:val="a1"/>
    <w:link w:val="aff4"/>
    <w:rsid w:val="0044758A"/>
    <w:rPr>
      <w:rFonts w:ascii="Times New Roman" w:eastAsia="Times New Roman" w:hAnsi="Times New Roman" w:cs="Times New Roman"/>
      <w:sz w:val="20"/>
      <w:szCs w:val="20"/>
      <w:lang w:eastAsia="ru-RU"/>
    </w:rPr>
  </w:style>
  <w:style w:type="paragraph" w:customStyle="1" w:styleId="220">
    <w:name w:val="Основной текст 22"/>
    <w:basedOn w:val="a0"/>
    <w:rsid w:val="0044758A"/>
    <w:pPr>
      <w:spacing w:after="0" w:line="240" w:lineRule="auto"/>
      <w:ind w:firstLine="567"/>
      <w:jc w:val="both"/>
    </w:pPr>
    <w:rPr>
      <w:rFonts w:ascii="Times New Roman" w:eastAsia="Times New Roman" w:hAnsi="Times New Roman" w:cs="Times New Roman"/>
      <w:i/>
      <w:sz w:val="24"/>
      <w:szCs w:val="20"/>
      <w:lang w:val="en-US" w:eastAsia="ru-RU"/>
    </w:rPr>
  </w:style>
  <w:style w:type="paragraph" w:styleId="33">
    <w:name w:val="Body Text 3"/>
    <w:basedOn w:val="a0"/>
    <w:link w:val="34"/>
    <w:rsid w:val="0044758A"/>
    <w:pPr>
      <w:spacing w:after="0" w:line="240" w:lineRule="auto"/>
      <w:jc w:val="both"/>
    </w:pPr>
    <w:rPr>
      <w:rFonts w:ascii="Times New Roman" w:eastAsia="Times New Roman" w:hAnsi="Times New Roman" w:cs="Times New Roman"/>
      <w:sz w:val="26"/>
      <w:szCs w:val="24"/>
      <w:lang w:val="x-none" w:eastAsia="x-none"/>
    </w:rPr>
  </w:style>
  <w:style w:type="character" w:customStyle="1" w:styleId="34">
    <w:name w:val="Основной текст 3 Знак"/>
    <w:basedOn w:val="a1"/>
    <w:link w:val="33"/>
    <w:rsid w:val="0044758A"/>
    <w:rPr>
      <w:rFonts w:ascii="Times New Roman" w:eastAsia="Times New Roman" w:hAnsi="Times New Roman" w:cs="Times New Roman"/>
      <w:sz w:val="26"/>
      <w:szCs w:val="24"/>
      <w:lang w:val="x-none" w:eastAsia="x-none"/>
    </w:rPr>
  </w:style>
  <w:style w:type="character" w:customStyle="1" w:styleId="Bodytext3">
    <w:name w:val="Body text (3)_"/>
    <w:link w:val="Bodytext30"/>
    <w:uiPriority w:val="99"/>
    <w:locked/>
    <w:rsid w:val="0044758A"/>
    <w:rPr>
      <w:rFonts w:ascii="Arial" w:hAnsi="Arial" w:cs="Arial"/>
      <w:b/>
      <w:bCs/>
      <w:sz w:val="16"/>
      <w:szCs w:val="16"/>
      <w:shd w:val="clear" w:color="auto" w:fill="FFFFFF"/>
    </w:rPr>
  </w:style>
  <w:style w:type="character" w:customStyle="1" w:styleId="Bodytext2">
    <w:name w:val="Body text (2)_"/>
    <w:link w:val="Bodytext20"/>
    <w:uiPriority w:val="99"/>
    <w:locked/>
    <w:rsid w:val="0044758A"/>
    <w:rPr>
      <w:rFonts w:ascii="Arial" w:hAnsi="Arial" w:cs="Arial"/>
      <w:noProof/>
      <w:sz w:val="16"/>
      <w:szCs w:val="16"/>
      <w:shd w:val="clear" w:color="auto" w:fill="FFFFFF"/>
    </w:rPr>
  </w:style>
  <w:style w:type="character" w:customStyle="1" w:styleId="Bodytext">
    <w:name w:val="Body text_"/>
    <w:link w:val="Bodytext10"/>
    <w:uiPriority w:val="99"/>
    <w:locked/>
    <w:rsid w:val="0044758A"/>
    <w:rPr>
      <w:rFonts w:ascii="Arial" w:hAnsi="Arial" w:cs="Arial"/>
      <w:sz w:val="16"/>
      <w:szCs w:val="16"/>
      <w:shd w:val="clear" w:color="auto" w:fill="FFFFFF"/>
    </w:rPr>
  </w:style>
  <w:style w:type="paragraph" w:customStyle="1" w:styleId="Bodytext30">
    <w:name w:val="Body text (3)"/>
    <w:basedOn w:val="a0"/>
    <w:link w:val="Bodytext3"/>
    <w:uiPriority w:val="99"/>
    <w:rsid w:val="0044758A"/>
    <w:pPr>
      <w:shd w:val="clear" w:color="auto" w:fill="FFFFFF"/>
      <w:spacing w:after="0" w:line="240" w:lineRule="atLeast"/>
    </w:pPr>
    <w:rPr>
      <w:rFonts w:ascii="Arial" w:hAnsi="Arial" w:cs="Arial"/>
      <w:b/>
      <w:bCs/>
      <w:sz w:val="16"/>
      <w:szCs w:val="16"/>
    </w:rPr>
  </w:style>
  <w:style w:type="paragraph" w:customStyle="1" w:styleId="Bodytext20">
    <w:name w:val="Body text (2)"/>
    <w:basedOn w:val="a0"/>
    <w:link w:val="Bodytext2"/>
    <w:uiPriority w:val="99"/>
    <w:rsid w:val="0044758A"/>
    <w:pPr>
      <w:shd w:val="clear" w:color="auto" w:fill="FFFFFF"/>
      <w:spacing w:after="0" w:line="240" w:lineRule="atLeast"/>
    </w:pPr>
    <w:rPr>
      <w:rFonts w:ascii="Arial" w:hAnsi="Arial" w:cs="Arial"/>
      <w:noProof/>
      <w:sz w:val="16"/>
      <w:szCs w:val="16"/>
    </w:rPr>
  </w:style>
  <w:style w:type="paragraph" w:customStyle="1" w:styleId="Bodytext10">
    <w:name w:val="Body text1"/>
    <w:basedOn w:val="a0"/>
    <w:link w:val="Bodytext"/>
    <w:uiPriority w:val="99"/>
    <w:rsid w:val="0044758A"/>
    <w:pPr>
      <w:shd w:val="clear" w:color="auto" w:fill="FFFFFF"/>
      <w:spacing w:after="0" w:line="240" w:lineRule="atLeast"/>
    </w:pPr>
    <w:rPr>
      <w:rFonts w:ascii="Arial" w:hAnsi="Arial" w:cs="Arial"/>
      <w:sz w:val="16"/>
      <w:szCs w:val="16"/>
    </w:rPr>
  </w:style>
  <w:style w:type="paragraph" w:customStyle="1" w:styleId="western">
    <w:name w:val="western"/>
    <w:basedOn w:val="a0"/>
    <w:rsid w:val="0044758A"/>
    <w:pPr>
      <w:spacing w:after="240" w:line="240" w:lineRule="auto"/>
    </w:pPr>
    <w:rPr>
      <w:rFonts w:ascii="Times New Roman" w:eastAsia="Times New Roman" w:hAnsi="Times New Roman" w:cs="Times New Roman"/>
      <w:sz w:val="24"/>
      <w:szCs w:val="24"/>
      <w:lang w:eastAsia="ru-RU"/>
    </w:rPr>
  </w:style>
  <w:style w:type="paragraph" w:customStyle="1" w:styleId="25">
    <w:name w:val="Обычный2"/>
    <w:rsid w:val="0044758A"/>
    <w:pPr>
      <w:spacing w:after="0" w:line="240" w:lineRule="auto"/>
    </w:pPr>
    <w:rPr>
      <w:rFonts w:ascii="Times New Roman" w:eastAsia="Times New Roman" w:hAnsi="Times New Roman" w:cs="Times New Roman"/>
      <w:sz w:val="20"/>
      <w:szCs w:val="20"/>
      <w:lang w:eastAsia="ru-RU"/>
    </w:rPr>
  </w:style>
  <w:style w:type="character" w:customStyle="1" w:styleId="92">
    <w:name w:val="Знак Знак9"/>
    <w:rsid w:val="0044758A"/>
    <w:rPr>
      <w:sz w:val="28"/>
      <w:szCs w:val="24"/>
    </w:rPr>
  </w:style>
  <w:style w:type="table" w:customStyle="1" w:styleId="17">
    <w:name w:val="Сетка таблицы1"/>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e"/>
    <w:uiPriority w:val="59"/>
    <w:rsid w:val="004475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44758A"/>
    <w:rPr>
      <w:rFonts w:ascii="Arial" w:eastAsia="Times New Roman" w:hAnsi="Arial" w:cs="Arial"/>
      <w:sz w:val="20"/>
      <w:szCs w:val="20"/>
      <w:lang w:eastAsia="ru-RU"/>
    </w:rPr>
  </w:style>
  <w:style w:type="paragraph" w:customStyle="1" w:styleId="aff6">
    <w:name w:val="Îáû÷íûé"/>
    <w:uiPriority w:val="99"/>
    <w:semiHidden/>
    <w:rsid w:val="00792436"/>
    <w:pPr>
      <w:spacing w:after="0" w:line="240" w:lineRule="auto"/>
    </w:pPr>
    <w:rPr>
      <w:rFonts w:ascii="Times New Roman" w:eastAsia="Times New Roman" w:hAnsi="Times New Roman" w:cs="Times New Roman"/>
      <w:sz w:val="20"/>
      <w:szCs w:val="20"/>
      <w:lang w:eastAsia="ru-RU"/>
    </w:rPr>
  </w:style>
  <w:style w:type="character" w:customStyle="1" w:styleId="70">
    <w:name w:val="Заголовок 7 Знак"/>
    <w:basedOn w:val="a1"/>
    <w:link w:val="7"/>
    <w:rsid w:val="00CC4264"/>
    <w:rPr>
      <w:rFonts w:ascii="Times New Roman" w:eastAsia="Times New Roman" w:hAnsi="Times New Roman" w:cs="Times New Roman"/>
      <w:sz w:val="24"/>
      <w:szCs w:val="20"/>
      <w:lang w:eastAsia="ru-RU"/>
    </w:rPr>
  </w:style>
  <w:style w:type="character" w:customStyle="1" w:styleId="80">
    <w:name w:val="Заголовок 8 Знак"/>
    <w:basedOn w:val="a1"/>
    <w:link w:val="8"/>
    <w:rsid w:val="00CC4264"/>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CC4264"/>
    <w:rPr>
      <w:rFonts w:ascii="Times New Roman" w:eastAsia="Times New Roman" w:hAnsi="Times New Roman" w:cs="Times New Roman"/>
      <w:sz w:val="24"/>
      <w:szCs w:val="20"/>
      <w:lang w:eastAsia="ru-RU"/>
    </w:rPr>
  </w:style>
  <w:style w:type="paragraph" w:styleId="aff7">
    <w:name w:val="caption"/>
    <w:basedOn w:val="a0"/>
    <w:next w:val="a0"/>
    <w:qFormat/>
    <w:rsid w:val="00CC4264"/>
    <w:pPr>
      <w:widowControl w:val="0"/>
      <w:shd w:val="clear" w:color="auto" w:fill="FFFFFF"/>
      <w:autoSpaceDE w:val="0"/>
      <w:autoSpaceDN w:val="0"/>
      <w:adjustRightInd w:val="0"/>
      <w:spacing w:before="106" w:after="0" w:line="240" w:lineRule="auto"/>
    </w:pPr>
    <w:rPr>
      <w:rFonts w:ascii="Times New Roman" w:eastAsia="Times New Roman" w:hAnsi="Times New Roman" w:cs="Times New Roman"/>
      <w:color w:val="000000"/>
      <w:spacing w:val="-2"/>
      <w:sz w:val="24"/>
      <w:szCs w:val="20"/>
      <w:lang w:eastAsia="ru-RU"/>
    </w:rPr>
  </w:style>
  <w:style w:type="paragraph" w:customStyle="1" w:styleId="contentheader2cols">
    <w:name w:val="contentheader2cols"/>
    <w:basedOn w:val="a0"/>
    <w:rsid w:val="00CC426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aff8">
    <w:name w:val="Знак"/>
    <w:basedOn w:val="a0"/>
    <w:rsid w:val="00CC4264"/>
    <w:pPr>
      <w:spacing w:after="160" w:line="240" w:lineRule="exact"/>
    </w:pPr>
    <w:rPr>
      <w:rFonts w:ascii="Verdana" w:eastAsia="Times New Roman" w:hAnsi="Verdana" w:cs="Times New Roman"/>
      <w:sz w:val="20"/>
      <w:szCs w:val="20"/>
      <w:lang w:val="en-US"/>
    </w:rPr>
  </w:style>
  <w:style w:type="paragraph" w:customStyle="1" w:styleId="27">
    <w:name w:val="Без интервала2"/>
    <w:rsid w:val="00CC4264"/>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Heading">
    <w:name w:val="Heading"/>
    <w:rsid w:val="00CC4264"/>
    <w:pPr>
      <w:widowControl w:val="0"/>
      <w:overflowPunct w:val="0"/>
      <w:autoSpaceDE w:val="0"/>
      <w:autoSpaceDN w:val="0"/>
      <w:adjustRightInd w:val="0"/>
      <w:spacing w:after="0" w:line="240" w:lineRule="auto"/>
      <w:textAlignment w:val="baseline"/>
    </w:pPr>
    <w:rPr>
      <w:rFonts w:ascii="Arial" w:eastAsia="Times New Roman" w:hAnsi="Arial" w:cs="Times New Roman"/>
      <w:b/>
      <w:sz w:val="30"/>
      <w:szCs w:val="20"/>
      <w:lang w:eastAsia="ru-RU"/>
    </w:rPr>
  </w:style>
  <w:style w:type="character" w:customStyle="1" w:styleId="FontStyle17">
    <w:name w:val="Font Style17"/>
    <w:uiPriority w:val="99"/>
    <w:rsid w:val="00CC4264"/>
    <w:rPr>
      <w:rFonts w:ascii="Times New Roman" w:hAnsi="Times New Roman" w:cs="Times New Roman"/>
      <w:sz w:val="26"/>
      <w:szCs w:val="26"/>
    </w:rPr>
  </w:style>
  <w:style w:type="paragraph" w:customStyle="1" w:styleId="Postan">
    <w:name w:val="Postan"/>
    <w:basedOn w:val="a0"/>
    <w:rsid w:val="00CC4264"/>
    <w:pPr>
      <w:spacing w:after="0" w:line="240" w:lineRule="auto"/>
      <w:jc w:val="center"/>
    </w:pPr>
    <w:rPr>
      <w:rFonts w:ascii="Times New Roman" w:eastAsia="Times New Roman" w:hAnsi="Times New Roman" w:cs="Times New Roman"/>
      <w:sz w:val="28"/>
      <w:szCs w:val="20"/>
      <w:lang w:eastAsia="ru-RU"/>
    </w:rPr>
  </w:style>
  <w:style w:type="character" w:styleId="aff9">
    <w:name w:val="line number"/>
    <w:basedOn w:val="a1"/>
    <w:uiPriority w:val="99"/>
    <w:semiHidden/>
    <w:unhideWhenUsed/>
    <w:rsid w:val="00CC4264"/>
  </w:style>
</w:styles>
</file>

<file path=word/webSettings.xml><?xml version="1.0" encoding="utf-8"?>
<w:webSettings xmlns:r="http://schemas.openxmlformats.org/officeDocument/2006/relationships" xmlns:w="http://schemas.openxmlformats.org/wordprocessingml/2006/main">
  <w:divs>
    <w:div w:id="474371796">
      <w:bodyDiv w:val="1"/>
      <w:marLeft w:val="0"/>
      <w:marRight w:val="0"/>
      <w:marTop w:val="0"/>
      <w:marBottom w:val="0"/>
      <w:divBdr>
        <w:top w:val="none" w:sz="0" w:space="0" w:color="auto"/>
        <w:left w:val="none" w:sz="0" w:space="0" w:color="auto"/>
        <w:bottom w:val="none" w:sz="0" w:space="0" w:color="auto"/>
        <w:right w:val="none" w:sz="0" w:space="0" w:color="auto"/>
      </w:divBdr>
    </w:div>
    <w:div w:id="626012675">
      <w:bodyDiv w:val="1"/>
      <w:marLeft w:val="0"/>
      <w:marRight w:val="0"/>
      <w:marTop w:val="0"/>
      <w:marBottom w:val="0"/>
      <w:divBdr>
        <w:top w:val="none" w:sz="0" w:space="0" w:color="auto"/>
        <w:left w:val="none" w:sz="0" w:space="0" w:color="auto"/>
        <w:bottom w:val="none" w:sz="0" w:space="0" w:color="auto"/>
        <w:right w:val="none" w:sz="0" w:space="0" w:color="auto"/>
      </w:divBdr>
    </w:div>
    <w:div w:id="914389134">
      <w:bodyDiv w:val="1"/>
      <w:marLeft w:val="0"/>
      <w:marRight w:val="0"/>
      <w:marTop w:val="0"/>
      <w:marBottom w:val="0"/>
      <w:divBdr>
        <w:top w:val="none" w:sz="0" w:space="0" w:color="auto"/>
        <w:left w:val="none" w:sz="0" w:space="0" w:color="auto"/>
        <w:bottom w:val="none" w:sz="0" w:space="0" w:color="auto"/>
        <w:right w:val="none" w:sz="0" w:space="0" w:color="auto"/>
      </w:divBdr>
    </w:div>
    <w:div w:id="1610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422D5-CF8C-4A08-90AF-2DDAE248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1396</Words>
  <Characters>7958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Яковлева</dc:creator>
  <cp:lastModifiedBy>Urist</cp:lastModifiedBy>
  <cp:revision>8</cp:revision>
  <cp:lastPrinted>2023-07-31T13:22:00Z</cp:lastPrinted>
  <dcterms:created xsi:type="dcterms:W3CDTF">2022-12-27T10:29:00Z</dcterms:created>
  <dcterms:modified xsi:type="dcterms:W3CDTF">2025-03-11T05:49:00Z</dcterms:modified>
</cp:coreProperties>
</file>